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7B03" w14:textId="77777777" w:rsidR="00FE067E" w:rsidRPr="00535CF8" w:rsidRDefault="00CD36CF" w:rsidP="00430710">
      <w:pPr>
        <w:pStyle w:val="TitlePageOrigin"/>
        <w:rPr>
          <w:color w:val="auto"/>
        </w:rPr>
      </w:pPr>
      <w:r w:rsidRPr="00535CF8">
        <w:rPr>
          <w:color w:val="auto"/>
        </w:rPr>
        <w:t>WEST virginia legislature</w:t>
      </w:r>
    </w:p>
    <w:p w14:paraId="58F2297C" w14:textId="70D1F22F" w:rsidR="00CD36CF" w:rsidRPr="00535CF8" w:rsidRDefault="00CD36CF" w:rsidP="00430710">
      <w:pPr>
        <w:pStyle w:val="TitlePageSession"/>
        <w:rPr>
          <w:color w:val="auto"/>
        </w:rPr>
      </w:pPr>
      <w:r w:rsidRPr="00535CF8">
        <w:rPr>
          <w:color w:val="auto"/>
        </w:rPr>
        <w:t>20</w:t>
      </w:r>
      <w:r w:rsidR="008501D3" w:rsidRPr="00535CF8">
        <w:rPr>
          <w:color w:val="auto"/>
        </w:rPr>
        <w:t>21</w:t>
      </w:r>
      <w:r w:rsidRPr="00535CF8">
        <w:rPr>
          <w:color w:val="auto"/>
        </w:rPr>
        <w:t xml:space="preserve"> regular session</w:t>
      </w:r>
    </w:p>
    <w:p w14:paraId="5D2E5C93" w14:textId="77777777" w:rsidR="00CD36CF" w:rsidRPr="00535CF8" w:rsidRDefault="000A0237" w:rsidP="00430710">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35CF8">
            <w:rPr>
              <w:color w:val="auto"/>
            </w:rPr>
            <w:t>Introduced</w:t>
          </w:r>
        </w:sdtContent>
      </w:sdt>
    </w:p>
    <w:p w14:paraId="56A26E22" w14:textId="542E0321" w:rsidR="00CD36CF" w:rsidRPr="00535CF8" w:rsidRDefault="000A0237" w:rsidP="00430710">
      <w:pPr>
        <w:pStyle w:val="BillNumber"/>
        <w:rPr>
          <w:color w:val="auto"/>
        </w:rPr>
      </w:pPr>
      <w:sdt>
        <w:sdtPr>
          <w:rPr>
            <w:color w:val="auto"/>
          </w:rPr>
          <w:tag w:val="HType"/>
          <w:id w:val="893011969"/>
          <w:placeholder>
            <w:docPart w:val="4A4FF9DFC25649E9B551B2BD82744BA4"/>
          </w:placeholder>
          <w:dropDownList>
            <w:listItem w:displayText="House" w:value="House"/>
            <w:listItem w:displayText="Senate" w:value="Senate"/>
          </w:dropDownList>
        </w:sdtPr>
        <w:sdtEndPr/>
        <w:sdtContent>
          <w:r w:rsidR="005D64EF" w:rsidRPr="00535CF8">
            <w:rPr>
              <w:color w:val="auto"/>
            </w:rPr>
            <w:t>House</w:t>
          </w:r>
        </w:sdtContent>
      </w:sdt>
      <w:r w:rsidR="00303684" w:rsidRPr="00535CF8">
        <w:rPr>
          <w:color w:val="auto"/>
        </w:rPr>
        <w:t xml:space="preserve"> </w:t>
      </w:r>
      <w:r w:rsidR="00CD36CF" w:rsidRPr="00535CF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3149</w:t>
          </w:r>
        </w:sdtContent>
      </w:sdt>
    </w:p>
    <w:p w14:paraId="3067FC6C" w14:textId="5C0AE6CE" w:rsidR="00CD36CF" w:rsidRPr="00535CF8" w:rsidRDefault="00CD36CF" w:rsidP="00430710">
      <w:pPr>
        <w:pStyle w:val="Sponsors"/>
        <w:rPr>
          <w:color w:val="auto"/>
        </w:rPr>
      </w:pPr>
      <w:r w:rsidRPr="00535CF8">
        <w:rPr>
          <w:color w:val="auto"/>
        </w:rPr>
        <w:t xml:space="preserve">By </w:t>
      </w:r>
      <w:sdt>
        <w:sdtPr>
          <w:rPr>
            <w:color w:val="auto"/>
          </w:rPr>
          <w:tag w:val="Sponsors"/>
          <w:id w:val="1589585889"/>
          <w:placeholder>
            <w:docPart w:val="EAE45A651D4745E790ECB2ACB0743862"/>
          </w:placeholder>
          <w:text w:multiLine="1"/>
        </w:sdtPr>
        <w:sdtEndPr/>
        <w:sdtContent>
          <w:r w:rsidR="005D64EF" w:rsidRPr="00535CF8">
            <w:rPr>
              <w:color w:val="auto"/>
            </w:rPr>
            <w:t>Delegate</w:t>
          </w:r>
          <w:r w:rsidR="00C745AC">
            <w:rPr>
              <w:color w:val="auto"/>
            </w:rPr>
            <w:t>s</w:t>
          </w:r>
          <w:r w:rsidR="005D64EF" w:rsidRPr="00535CF8">
            <w:rPr>
              <w:color w:val="auto"/>
            </w:rPr>
            <w:t xml:space="preserve"> </w:t>
          </w:r>
          <w:r w:rsidR="00415249" w:rsidRPr="00535CF8">
            <w:rPr>
              <w:color w:val="auto"/>
            </w:rPr>
            <w:t>S</w:t>
          </w:r>
          <w:r w:rsidR="005D64EF" w:rsidRPr="00535CF8">
            <w:rPr>
              <w:color w:val="auto"/>
            </w:rPr>
            <w:t>tatler</w:t>
          </w:r>
          <w:r w:rsidR="00C745AC">
            <w:rPr>
              <w:color w:val="auto"/>
            </w:rPr>
            <w:t xml:space="preserve"> and Kessinger</w:t>
          </w:r>
        </w:sdtContent>
      </w:sdt>
    </w:p>
    <w:p w14:paraId="204B8E8F" w14:textId="660503AE" w:rsidR="00E831B3" w:rsidRPr="00535CF8" w:rsidRDefault="00CD36CF" w:rsidP="00430710">
      <w:pPr>
        <w:pStyle w:val="References"/>
        <w:rPr>
          <w:color w:val="auto"/>
        </w:rPr>
      </w:pPr>
      <w:r w:rsidRPr="00535CF8">
        <w:rPr>
          <w:color w:val="auto"/>
        </w:rPr>
        <w:t>[</w:t>
      </w:r>
      <w:sdt>
        <w:sdtPr>
          <w:rPr>
            <w:color w:val="auto"/>
          </w:rPr>
          <w:tag w:val="References"/>
          <w:id w:val="-1043047873"/>
          <w:placeholder>
            <w:docPart w:val="72F96FE023FE4DCF8CE63779FEE0FE2B"/>
          </w:placeholder>
          <w:text w:multiLine="1"/>
        </w:sdtPr>
        <w:sdtEndPr/>
        <w:sdtContent>
          <w:r w:rsidR="000A0237">
            <w:rPr>
              <w:color w:val="auto"/>
            </w:rPr>
            <w:t>Introduced March 15, 2021; Referred to the Committee on the Judiciary</w:t>
          </w:r>
        </w:sdtContent>
      </w:sdt>
      <w:r w:rsidRPr="00535CF8">
        <w:rPr>
          <w:color w:val="auto"/>
        </w:rPr>
        <w:t>]</w:t>
      </w:r>
    </w:p>
    <w:p w14:paraId="0DA8B6D4" w14:textId="3DE8170F" w:rsidR="00303684" w:rsidRPr="00535CF8" w:rsidRDefault="0000526A" w:rsidP="00430710">
      <w:pPr>
        <w:pStyle w:val="TitleSection"/>
        <w:rPr>
          <w:color w:val="auto"/>
        </w:rPr>
      </w:pPr>
      <w:r w:rsidRPr="00535CF8">
        <w:rPr>
          <w:color w:val="auto"/>
        </w:rPr>
        <w:lastRenderedPageBreak/>
        <w:t>A BILL</w:t>
      </w:r>
      <w:r w:rsidR="0065001E" w:rsidRPr="00535CF8">
        <w:rPr>
          <w:color w:val="auto"/>
        </w:rPr>
        <w:t xml:space="preserve"> to amend the Code of West Virginia, 1931, as amended, by adding thereto a new article, designated §55-</w:t>
      </w:r>
      <w:r w:rsidR="00654546" w:rsidRPr="00535CF8">
        <w:rPr>
          <w:color w:val="auto"/>
        </w:rPr>
        <w:t>7L</w:t>
      </w:r>
      <w:r w:rsidR="0065001E" w:rsidRPr="00535CF8">
        <w:rPr>
          <w:color w:val="auto"/>
        </w:rPr>
        <w:t>-1,</w:t>
      </w:r>
      <w:r w:rsidR="00A0743E" w:rsidRPr="00535CF8">
        <w:rPr>
          <w:color w:val="auto"/>
        </w:rPr>
        <w:t xml:space="preserve"> </w:t>
      </w:r>
      <w:r w:rsidR="00A0743E" w:rsidRPr="00535CF8">
        <w:rPr>
          <w:rFonts w:cs="Arial"/>
          <w:color w:val="auto"/>
        </w:rPr>
        <w:t>§</w:t>
      </w:r>
      <w:r w:rsidR="00A0743E" w:rsidRPr="00535CF8">
        <w:rPr>
          <w:color w:val="auto"/>
        </w:rPr>
        <w:t>55-</w:t>
      </w:r>
      <w:r w:rsidR="00654546" w:rsidRPr="00535CF8">
        <w:rPr>
          <w:color w:val="auto"/>
        </w:rPr>
        <w:t>7L</w:t>
      </w:r>
      <w:r w:rsidR="00A0743E" w:rsidRPr="00535CF8">
        <w:rPr>
          <w:color w:val="auto"/>
        </w:rPr>
        <w:t>-2</w:t>
      </w:r>
      <w:r w:rsidR="00500CAC" w:rsidRPr="00535CF8">
        <w:rPr>
          <w:color w:val="auto"/>
        </w:rPr>
        <w:t>,</w:t>
      </w:r>
      <w:r w:rsidR="00A0743E" w:rsidRPr="00535CF8">
        <w:rPr>
          <w:color w:val="auto"/>
        </w:rPr>
        <w:t xml:space="preserve"> and </w:t>
      </w:r>
      <w:r w:rsidR="00A0743E" w:rsidRPr="00535CF8">
        <w:rPr>
          <w:rFonts w:cs="Arial"/>
          <w:color w:val="auto"/>
        </w:rPr>
        <w:t>§</w:t>
      </w:r>
      <w:r w:rsidR="00A0743E" w:rsidRPr="00535CF8">
        <w:rPr>
          <w:color w:val="auto"/>
        </w:rPr>
        <w:t>55-</w:t>
      </w:r>
      <w:r w:rsidR="00654546" w:rsidRPr="00535CF8">
        <w:rPr>
          <w:color w:val="auto"/>
        </w:rPr>
        <w:t>7L</w:t>
      </w:r>
      <w:r w:rsidR="00A0743E" w:rsidRPr="00535CF8">
        <w:rPr>
          <w:color w:val="auto"/>
        </w:rPr>
        <w:t>-3,</w:t>
      </w:r>
      <w:r w:rsidR="0065001E" w:rsidRPr="00535CF8">
        <w:rPr>
          <w:color w:val="auto"/>
        </w:rPr>
        <w:t xml:space="preserve"> all relating to standards of proof in civil actions</w:t>
      </w:r>
      <w:r w:rsidR="00AC5C41" w:rsidRPr="00535CF8">
        <w:rPr>
          <w:color w:val="auto"/>
        </w:rPr>
        <w:t xml:space="preserve"> where business structure sought to be disregarded</w:t>
      </w:r>
      <w:r w:rsidR="00500CAC" w:rsidRPr="00535CF8">
        <w:rPr>
          <w:color w:val="auto"/>
        </w:rPr>
        <w:t xml:space="preserve">; making findings; establishing clear and convincing evidence as standard for personal liability of business debts; adopting standards </w:t>
      </w:r>
      <w:r w:rsidR="00CF745F" w:rsidRPr="00535CF8">
        <w:rPr>
          <w:color w:val="auto"/>
        </w:rPr>
        <w:t xml:space="preserve">for determining personal liability for </w:t>
      </w:r>
      <w:r w:rsidR="00500CAC" w:rsidRPr="00535CF8">
        <w:rPr>
          <w:color w:val="auto"/>
        </w:rPr>
        <w:t>business debt</w:t>
      </w:r>
      <w:r w:rsidR="00CF745F" w:rsidRPr="00535CF8">
        <w:rPr>
          <w:color w:val="auto"/>
        </w:rPr>
        <w:t>s; defining terms; and establishing safe harbor</w:t>
      </w:r>
      <w:r w:rsidR="00500CAC" w:rsidRPr="00535CF8">
        <w:rPr>
          <w:color w:val="auto"/>
        </w:rPr>
        <w:t xml:space="preserve"> </w:t>
      </w:r>
      <w:r w:rsidR="00CF745F" w:rsidRPr="00535CF8">
        <w:rPr>
          <w:color w:val="auto"/>
        </w:rPr>
        <w:t xml:space="preserve">requirements. </w:t>
      </w:r>
    </w:p>
    <w:p w14:paraId="1C7AA34E" w14:textId="77777777" w:rsidR="00303684" w:rsidRPr="00535CF8" w:rsidRDefault="00303684" w:rsidP="00430710">
      <w:pPr>
        <w:pStyle w:val="EnactingClause"/>
        <w:rPr>
          <w:color w:val="auto"/>
        </w:rPr>
        <w:sectPr w:rsidR="00303684" w:rsidRPr="00535CF8" w:rsidSect="00C936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5CF8">
        <w:rPr>
          <w:color w:val="auto"/>
        </w:rPr>
        <w:t>Be it enacted by the Legislature of West Virginia:</w:t>
      </w:r>
    </w:p>
    <w:p w14:paraId="27D7BB55" w14:textId="54C33357" w:rsidR="0065001E" w:rsidRPr="00535CF8" w:rsidRDefault="0065001E" w:rsidP="006B0459">
      <w:pPr>
        <w:pStyle w:val="ArticleHeading"/>
        <w:rPr>
          <w:color w:val="auto"/>
          <w:u w:val="single"/>
        </w:rPr>
      </w:pPr>
      <w:r w:rsidRPr="00535CF8">
        <w:rPr>
          <w:color w:val="auto"/>
          <w:u w:val="single"/>
        </w:rPr>
        <w:t xml:space="preserve">ARTICLE </w:t>
      </w:r>
      <w:r w:rsidR="00654546" w:rsidRPr="00535CF8">
        <w:rPr>
          <w:color w:val="auto"/>
          <w:u w:val="single"/>
        </w:rPr>
        <w:t>7L</w:t>
      </w:r>
      <w:r w:rsidRPr="00535CF8">
        <w:rPr>
          <w:color w:val="auto"/>
          <w:u w:val="single"/>
        </w:rPr>
        <w:t>.  STANDARDS RELATED TO CAUSES OF ACTION WHERE THE CORPORATE</w:t>
      </w:r>
      <w:r w:rsidR="00F07BFA" w:rsidRPr="00535CF8">
        <w:rPr>
          <w:color w:val="auto"/>
          <w:u w:val="single"/>
        </w:rPr>
        <w:t>,</w:t>
      </w:r>
      <w:r w:rsidRPr="00535CF8">
        <w:rPr>
          <w:color w:val="auto"/>
          <w:u w:val="single"/>
        </w:rPr>
        <w:t xml:space="preserve"> </w:t>
      </w:r>
      <w:r w:rsidR="00F07BFA" w:rsidRPr="00535CF8">
        <w:rPr>
          <w:color w:val="auto"/>
          <w:u w:val="single"/>
        </w:rPr>
        <w:t>LLC</w:t>
      </w:r>
      <w:r w:rsidR="00055754" w:rsidRPr="00535CF8">
        <w:rPr>
          <w:color w:val="auto"/>
          <w:u w:val="single"/>
        </w:rPr>
        <w:t xml:space="preserve">, or other business </w:t>
      </w:r>
      <w:r w:rsidRPr="00535CF8">
        <w:rPr>
          <w:color w:val="auto"/>
          <w:u w:val="single"/>
        </w:rPr>
        <w:t>STRUCTURE IS SOUGHT TO BE DISREGARDED.</w:t>
      </w:r>
    </w:p>
    <w:p w14:paraId="1A3A771C" w14:textId="00D9B7D5" w:rsidR="006B0459" w:rsidRPr="00535CF8" w:rsidRDefault="0065001E" w:rsidP="006B0459">
      <w:pPr>
        <w:pStyle w:val="SectionHeading"/>
        <w:rPr>
          <w:color w:val="auto"/>
          <w:u w:val="single"/>
        </w:rPr>
        <w:sectPr w:rsidR="006B0459" w:rsidRPr="00535CF8" w:rsidSect="00C93610">
          <w:type w:val="continuous"/>
          <w:pgSz w:w="12240" w:h="15840" w:code="1"/>
          <w:pgMar w:top="1440" w:right="1440" w:bottom="1440" w:left="1440" w:header="720" w:footer="720" w:gutter="0"/>
          <w:lnNumType w:countBy="1" w:restart="newSection"/>
          <w:cols w:space="720"/>
          <w:titlePg/>
          <w:docGrid w:linePitch="360"/>
        </w:sectPr>
      </w:pPr>
      <w:r w:rsidRPr="00535CF8">
        <w:rPr>
          <w:color w:val="auto"/>
          <w:u w:val="single"/>
        </w:rPr>
        <w:t>§55-</w:t>
      </w:r>
      <w:r w:rsidR="00654546" w:rsidRPr="00535CF8">
        <w:rPr>
          <w:color w:val="auto"/>
          <w:u w:val="single"/>
        </w:rPr>
        <w:t>7L</w:t>
      </w:r>
      <w:r w:rsidRPr="00535CF8">
        <w:rPr>
          <w:color w:val="auto"/>
          <w:u w:val="single"/>
        </w:rPr>
        <w:t>-1.  Legislative findings and declaration of purpose.</w:t>
      </w:r>
    </w:p>
    <w:p w14:paraId="4FF82EBC" w14:textId="77777777" w:rsidR="0065001E" w:rsidRPr="00535CF8" w:rsidRDefault="000F613F" w:rsidP="006B0459">
      <w:pPr>
        <w:pStyle w:val="SectionBody"/>
        <w:rPr>
          <w:color w:val="auto"/>
          <w:u w:val="single"/>
        </w:rPr>
      </w:pPr>
      <w:r w:rsidRPr="00535CF8">
        <w:rPr>
          <w:color w:val="auto"/>
          <w:u w:val="single"/>
        </w:rPr>
        <w:t xml:space="preserve">(a) </w:t>
      </w:r>
      <w:r w:rsidR="0065001E" w:rsidRPr="00535CF8">
        <w:rPr>
          <w:color w:val="auto"/>
          <w:u w:val="single"/>
        </w:rPr>
        <w:t>Whereas</w:t>
      </w:r>
      <w:r w:rsidR="006B0459" w:rsidRPr="00535CF8">
        <w:rPr>
          <w:color w:val="auto"/>
          <w:u w:val="single"/>
        </w:rPr>
        <w:t>,</w:t>
      </w:r>
      <w:r w:rsidR="0065001E" w:rsidRPr="00535CF8">
        <w:rPr>
          <w:color w:val="auto"/>
          <w:u w:val="single"/>
        </w:rPr>
        <w:t xml:space="preserve"> the West Virginia Legislature recognizes the importance of family businesses in growing the economy, creating jobs</w:t>
      </w:r>
      <w:r w:rsidR="00BE3C70" w:rsidRPr="00535CF8">
        <w:rPr>
          <w:color w:val="auto"/>
          <w:u w:val="single"/>
        </w:rPr>
        <w:t>,</w:t>
      </w:r>
      <w:r w:rsidR="0065001E" w:rsidRPr="00535CF8">
        <w:rPr>
          <w:color w:val="auto"/>
          <w:u w:val="single"/>
        </w:rPr>
        <w:t xml:space="preserve"> and generating tax revenue and,</w:t>
      </w:r>
    </w:p>
    <w:p w14:paraId="7F25B9A9" w14:textId="77777777" w:rsidR="0065001E" w:rsidRPr="00535CF8" w:rsidRDefault="0065001E" w:rsidP="006B0459">
      <w:pPr>
        <w:pStyle w:val="SectionBody"/>
        <w:rPr>
          <w:color w:val="auto"/>
          <w:u w:val="single"/>
        </w:rPr>
      </w:pPr>
      <w:r w:rsidRPr="00535CF8">
        <w:rPr>
          <w:color w:val="auto"/>
          <w:u w:val="single"/>
        </w:rPr>
        <w:t>(b)  Whereas</w:t>
      </w:r>
      <w:r w:rsidR="00503A29" w:rsidRPr="00535CF8">
        <w:rPr>
          <w:color w:val="auto"/>
          <w:u w:val="single"/>
        </w:rPr>
        <w:t>,</w:t>
      </w:r>
      <w:r w:rsidRPr="00535CF8">
        <w:rPr>
          <w:color w:val="auto"/>
          <w:u w:val="single"/>
        </w:rPr>
        <w:t xml:space="preserve"> individual family member protection against business liabilities is recognized to be socially desirable by encouraging creation of family businesses but the current law providing protection to the owners of family businesses is unduly complex and exposes the owners to excessive and unfair liabilities, of which they are </w:t>
      </w:r>
      <w:r w:rsidR="00E57865" w:rsidRPr="00535CF8">
        <w:rPr>
          <w:color w:val="auto"/>
          <w:u w:val="single"/>
        </w:rPr>
        <w:t>generally not aware.</w:t>
      </w:r>
    </w:p>
    <w:p w14:paraId="655080A7" w14:textId="1967257C" w:rsidR="00E57865" w:rsidRPr="00535CF8" w:rsidRDefault="00E57865" w:rsidP="006B0459">
      <w:pPr>
        <w:pStyle w:val="SectionBody"/>
        <w:rPr>
          <w:color w:val="auto"/>
          <w:u w:val="single"/>
        </w:rPr>
      </w:pPr>
      <w:r w:rsidRPr="00535CF8">
        <w:rPr>
          <w:color w:val="auto"/>
          <w:u w:val="single"/>
        </w:rPr>
        <w:t xml:space="preserve">(c)  It is public policy of the </w:t>
      </w:r>
      <w:r w:rsidR="00ED460D" w:rsidRPr="00535CF8">
        <w:rPr>
          <w:color w:val="auto"/>
          <w:u w:val="single"/>
        </w:rPr>
        <w:t>S</w:t>
      </w:r>
      <w:r w:rsidRPr="00535CF8">
        <w:rPr>
          <w:color w:val="auto"/>
          <w:u w:val="single"/>
        </w:rPr>
        <w:t xml:space="preserve">tate of West Virginia to maximize the protections provided to </w:t>
      </w:r>
      <w:r w:rsidR="00BD01AC" w:rsidRPr="00535CF8">
        <w:rPr>
          <w:color w:val="auto"/>
          <w:u w:val="single"/>
        </w:rPr>
        <w:t xml:space="preserve">current and former </w:t>
      </w:r>
      <w:r w:rsidRPr="00535CF8">
        <w:rPr>
          <w:color w:val="auto"/>
          <w:u w:val="single"/>
        </w:rPr>
        <w:t>owners</w:t>
      </w:r>
      <w:r w:rsidR="00BD01AC" w:rsidRPr="00535CF8">
        <w:rPr>
          <w:color w:val="auto"/>
          <w:u w:val="single"/>
        </w:rPr>
        <w:t>, managers, directors, officers, and other representatives</w:t>
      </w:r>
      <w:r w:rsidRPr="00535CF8">
        <w:rPr>
          <w:color w:val="auto"/>
          <w:u w:val="single"/>
        </w:rPr>
        <w:t xml:space="preserve"> of family businesses. Resolution of all questions of law and fact and all matters relating thereto shall favor strong support for this public policy.</w:t>
      </w:r>
    </w:p>
    <w:p w14:paraId="5C647509" w14:textId="0AC4372C" w:rsidR="006B0459" w:rsidRPr="00535CF8" w:rsidRDefault="00E57865" w:rsidP="006B0459">
      <w:pPr>
        <w:pStyle w:val="SectionHeading"/>
        <w:rPr>
          <w:color w:val="auto"/>
          <w:u w:val="single"/>
        </w:rPr>
        <w:sectPr w:rsidR="006B0459" w:rsidRPr="00535CF8" w:rsidSect="00C93610">
          <w:type w:val="continuous"/>
          <w:pgSz w:w="12240" w:h="15840" w:code="1"/>
          <w:pgMar w:top="1440" w:right="1440" w:bottom="1440" w:left="1440" w:header="720" w:footer="720" w:gutter="0"/>
          <w:lnNumType w:countBy="1" w:restart="newSection"/>
          <w:cols w:space="720"/>
          <w:titlePg/>
          <w:docGrid w:linePitch="360"/>
        </w:sectPr>
      </w:pPr>
      <w:r w:rsidRPr="00535CF8">
        <w:rPr>
          <w:color w:val="auto"/>
          <w:u w:val="single"/>
        </w:rPr>
        <w:t>§55-</w:t>
      </w:r>
      <w:r w:rsidR="00654546" w:rsidRPr="00535CF8">
        <w:rPr>
          <w:color w:val="auto"/>
          <w:u w:val="single"/>
        </w:rPr>
        <w:t>7L</w:t>
      </w:r>
      <w:r w:rsidRPr="00535CF8">
        <w:rPr>
          <w:color w:val="auto"/>
          <w:u w:val="single"/>
        </w:rPr>
        <w:t>-2.  Burden of proof; applicable standards.</w:t>
      </w:r>
    </w:p>
    <w:p w14:paraId="14EAC977" w14:textId="77777777" w:rsidR="0065001E" w:rsidRPr="00535CF8" w:rsidRDefault="0065001E" w:rsidP="006B0459">
      <w:pPr>
        <w:pStyle w:val="SectionBody"/>
        <w:rPr>
          <w:color w:val="auto"/>
          <w:u w:val="single"/>
        </w:rPr>
      </w:pPr>
      <w:r w:rsidRPr="00535CF8">
        <w:rPr>
          <w:color w:val="auto"/>
          <w:u w:val="single"/>
        </w:rPr>
        <w:t>(</w:t>
      </w:r>
      <w:r w:rsidR="00E57865" w:rsidRPr="00535CF8">
        <w:rPr>
          <w:color w:val="auto"/>
          <w:u w:val="single"/>
        </w:rPr>
        <w:t>a</w:t>
      </w:r>
      <w:r w:rsidRPr="00535CF8">
        <w:rPr>
          <w:color w:val="auto"/>
          <w:u w:val="single"/>
        </w:rPr>
        <w:t xml:space="preserve">) All factual and legal issues required to create </w:t>
      </w:r>
      <w:r w:rsidR="00055754" w:rsidRPr="00535CF8">
        <w:rPr>
          <w:color w:val="auto"/>
          <w:u w:val="single"/>
        </w:rPr>
        <w:t xml:space="preserve">personal </w:t>
      </w:r>
      <w:r w:rsidRPr="00535CF8">
        <w:rPr>
          <w:color w:val="auto"/>
          <w:u w:val="single"/>
        </w:rPr>
        <w:t xml:space="preserve">liability </w:t>
      </w:r>
      <w:r w:rsidR="00C90B08" w:rsidRPr="00535CF8">
        <w:rPr>
          <w:color w:val="auto"/>
          <w:u w:val="single"/>
        </w:rPr>
        <w:t>for business debts or liabilities</w:t>
      </w:r>
      <w:r w:rsidR="00E30717" w:rsidRPr="00535CF8">
        <w:rPr>
          <w:color w:val="auto"/>
          <w:u w:val="single"/>
        </w:rPr>
        <w:t xml:space="preserve"> </w:t>
      </w:r>
      <w:r w:rsidRPr="00535CF8">
        <w:rPr>
          <w:color w:val="auto"/>
          <w:u w:val="single"/>
        </w:rPr>
        <w:t>shall be established by cl</w:t>
      </w:r>
      <w:r w:rsidR="00E57865" w:rsidRPr="00535CF8">
        <w:rPr>
          <w:color w:val="auto"/>
          <w:u w:val="single"/>
        </w:rPr>
        <w:t>ear and convincing evidence.</w:t>
      </w:r>
    </w:p>
    <w:p w14:paraId="0E3FA2FD" w14:textId="77777777" w:rsidR="0065001E" w:rsidRPr="00535CF8" w:rsidRDefault="0065001E" w:rsidP="006B0459">
      <w:pPr>
        <w:pStyle w:val="SectionBody"/>
        <w:rPr>
          <w:color w:val="auto"/>
          <w:u w:val="single"/>
        </w:rPr>
      </w:pPr>
      <w:r w:rsidRPr="00535CF8">
        <w:rPr>
          <w:color w:val="auto"/>
          <w:u w:val="single"/>
        </w:rPr>
        <w:t>(</w:t>
      </w:r>
      <w:r w:rsidR="00E57865" w:rsidRPr="00535CF8">
        <w:rPr>
          <w:color w:val="auto"/>
          <w:u w:val="single"/>
        </w:rPr>
        <w:t>b</w:t>
      </w:r>
      <w:r w:rsidRPr="00535CF8">
        <w:rPr>
          <w:color w:val="auto"/>
          <w:u w:val="single"/>
        </w:rPr>
        <w:t>) The following standards shall be utilized as the sole and exclusive basis for assessing a busine</w:t>
      </w:r>
      <w:r w:rsidR="00E30717" w:rsidRPr="00535CF8">
        <w:rPr>
          <w:color w:val="auto"/>
          <w:u w:val="single"/>
        </w:rPr>
        <w:t>ss liability or debt against an</w:t>
      </w:r>
      <w:r w:rsidRPr="00535CF8">
        <w:rPr>
          <w:color w:val="auto"/>
          <w:u w:val="single"/>
        </w:rPr>
        <w:t xml:space="preserve"> individual:</w:t>
      </w:r>
    </w:p>
    <w:p w14:paraId="3A5C85B3" w14:textId="77777777" w:rsidR="0065001E" w:rsidRPr="00535CF8" w:rsidRDefault="00E57865" w:rsidP="006B0459">
      <w:pPr>
        <w:pStyle w:val="SectionBody"/>
        <w:rPr>
          <w:color w:val="auto"/>
          <w:u w:val="single"/>
        </w:rPr>
      </w:pPr>
      <w:r w:rsidRPr="00535CF8">
        <w:rPr>
          <w:color w:val="auto"/>
          <w:u w:val="single"/>
        </w:rPr>
        <w:t>(1</w:t>
      </w:r>
      <w:r w:rsidR="0065001E" w:rsidRPr="00535CF8">
        <w:rPr>
          <w:color w:val="auto"/>
          <w:u w:val="single"/>
        </w:rPr>
        <w:t xml:space="preserve">) There shall </w:t>
      </w:r>
      <w:r w:rsidR="00BD01AC" w:rsidRPr="00535CF8">
        <w:rPr>
          <w:color w:val="auto"/>
          <w:u w:val="single"/>
        </w:rPr>
        <w:t>be a strong presumption that current and former</w:t>
      </w:r>
      <w:r w:rsidR="0065001E" w:rsidRPr="00535CF8">
        <w:rPr>
          <w:color w:val="auto"/>
          <w:u w:val="single"/>
        </w:rPr>
        <w:t xml:space="preserve"> owners, managers, members of the </w:t>
      </w:r>
      <w:r w:rsidR="00AB636C" w:rsidRPr="00535CF8">
        <w:rPr>
          <w:color w:val="auto"/>
          <w:u w:val="single"/>
        </w:rPr>
        <w:t>b</w:t>
      </w:r>
      <w:r w:rsidR="0065001E" w:rsidRPr="00535CF8">
        <w:rPr>
          <w:color w:val="auto"/>
          <w:u w:val="single"/>
        </w:rPr>
        <w:t xml:space="preserve">oard of </w:t>
      </w:r>
      <w:r w:rsidR="00AB636C" w:rsidRPr="00535CF8">
        <w:rPr>
          <w:color w:val="auto"/>
          <w:u w:val="single"/>
        </w:rPr>
        <w:t>d</w:t>
      </w:r>
      <w:r w:rsidR="0065001E" w:rsidRPr="00535CF8">
        <w:rPr>
          <w:color w:val="auto"/>
          <w:u w:val="single"/>
        </w:rPr>
        <w:t>irectors, off</w:t>
      </w:r>
      <w:r w:rsidR="004D4DDD" w:rsidRPr="00535CF8">
        <w:rPr>
          <w:color w:val="auto"/>
          <w:u w:val="single"/>
        </w:rPr>
        <w:t>icers, or other representatives</w:t>
      </w:r>
      <w:r w:rsidR="0065001E" w:rsidRPr="00535CF8">
        <w:rPr>
          <w:color w:val="auto"/>
          <w:u w:val="single"/>
        </w:rPr>
        <w:t xml:space="preserve"> are not liable for the debts or liabilities of the family business.</w:t>
      </w:r>
    </w:p>
    <w:p w14:paraId="0A81E9F0" w14:textId="77777777" w:rsidR="0065001E" w:rsidRPr="00535CF8" w:rsidRDefault="00E57865" w:rsidP="006B0459">
      <w:pPr>
        <w:pStyle w:val="SectionBody"/>
        <w:rPr>
          <w:color w:val="auto"/>
          <w:u w:val="single"/>
        </w:rPr>
      </w:pPr>
      <w:r w:rsidRPr="00535CF8">
        <w:rPr>
          <w:color w:val="auto"/>
          <w:u w:val="single"/>
        </w:rPr>
        <w:t>(2</w:t>
      </w:r>
      <w:r w:rsidR="0065001E" w:rsidRPr="00535CF8">
        <w:rPr>
          <w:color w:val="auto"/>
          <w:u w:val="single"/>
        </w:rPr>
        <w:t>) To be liable for the debts or liabilities of the business, plaintiffs must establish personal responsibility on the defendant, by clear and convincing evidence, that</w:t>
      </w:r>
      <w:r w:rsidR="00BF540B" w:rsidRPr="00535CF8">
        <w:rPr>
          <w:color w:val="auto"/>
          <w:u w:val="single"/>
        </w:rPr>
        <w:t>:</w:t>
      </w:r>
    </w:p>
    <w:p w14:paraId="34F861B9" w14:textId="58E7054A" w:rsidR="002E6D6E" w:rsidRPr="00535CF8" w:rsidRDefault="00701692" w:rsidP="006B0459">
      <w:pPr>
        <w:pStyle w:val="SectionBody"/>
        <w:rPr>
          <w:color w:val="auto"/>
          <w:u w:val="single"/>
        </w:rPr>
      </w:pPr>
      <w:r w:rsidRPr="00535CF8">
        <w:rPr>
          <w:color w:val="auto"/>
          <w:u w:val="single"/>
        </w:rPr>
        <w:t>(A</w:t>
      </w:r>
      <w:r w:rsidR="002E6D6E" w:rsidRPr="00535CF8">
        <w:rPr>
          <w:color w:val="auto"/>
          <w:u w:val="single"/>
        </w:rPr>
        <w:t>) The business failed to hold itself out as operating as a busi</w:t>
      </w:r>
      <w:r w:rsidRPr="00535CF8">
        <w:rPr>
          <w:color w:val="auto"/>
          <w:u w:val="single"/>
        </w:rPr>
        <w:t>ness or type of business entity.</w:t>
      </w:r>
      <w:r w:rsidR="002E6D6E" w:rsidRPr="00535CF8">
        <w:rPr>
          <w:color w:val="auto"/>
          <w:u w:val="single"/>
        </w:rPr>
        <w:t xml:space="preserve"> A business of any kind shall be deemed to be holding itself out as operating as a business </w:t>
      </w:r>
      <w:r w:rsidRPr="00535CF8">
        <w:rPr>
          <w:color w:val="auto"/>
          <w:u w:val="single"/>
        </w:rPr>
        <w:t xml:space="preserve">entity </w:t>
      </w:r>
      <w:r w:rsidR="002E6D6E" w:rsidRPr="00535CF8">
        <w:rPr>
          <w:color w:val="auto"/>
          <w:u w:val="single"/>
        </w:rPr>
        <w:t>if it generally uses within its name, on its letterhead</w:t>
      </w:r>
      <w:r w:rsidR="004C47E0" w:rsidRPr="00535CF8">
        <w:rPr>
          <w:color w:val="auto"/>
          <w:u w:val="single"/>
        </w:rPr>
        <w:t>,</w:t>
      </w:r>
      <w:r w:rsidR="002E6D6E" w:rsidRPr="00535CF8">
        <w:rPr>
          <w:color w:val="auto"/>
          <w:u w:val="single"/>
        </w:rPr>
        <w:t xml:space="preserve"> or in other public</w:t>
      </w:r>
      <w:r w:rsidR="00C90B08" w:rsidRPr="00535CF8">
        <w:rPr>
          <w:color w:val="auto"/>
          <w:u w:val="single"/>
        </w:rPr>
        <w:t>ly</w:t>
      </w:r>
      <w:r w:rsidR="002E6D6E" w:rsidRPr="00535CF8">
        <w:rPr>
          <w:color w:val="auto"/>
          <w:u w:val="single"/>
        </w:rPr>
        <w:t xml:space="preserve"> available information, </w:t>
      </w:r>
      <w:r w:rsidR="00C90B08" w:rsidRPr="00535CF8">
        <w:rPr>
          <w:color w:val="auto"/>
          <w:u w:val="single"/>
        </w:rPr>
        <w:t>abbreviations</w:t>
      </w:r>
      <w:r w:rsidR="002E6D6E" w:rsidRPr="00535CF8">
        <w:rPr>
          <w:color w:val="auto"/>
          <w:u w:val="single"/>
        </w:rPr>
        <w:t xml:space="preserve"> such as Inc., LLC., LP., or other </w:t>
      </w:r>
      <w:r w:rsidR="00C90B08" w:rsidRPr="00535CF8">
        <w:rPr>
          <w:color w:val="auto"/>
          <w:u w:val="single"/>
        </w:rPr>
        <w:t xml:space="preserve">words </w:t>
      </w:r>
      <w:r w:rsidR="002E6D6E" w:rsidRPr="00535CF8">
        <w:rPr>
          <w:color w:val="auto"/>
          <w:u w:val="single"/>
        </w:rPr>
        <w:t>or information indicating it operates as a legal entity, or it generally operates in a manner that an in</w:t>
      </w:r>
      <w:r w:rsidRPr="00535CF8">
        <w:rPr>
          <w:color w:val="auto"/>
          <w:u w:val="single"/>
        </w:rPr>
        <w:t xml:space="preserve">dividual </w:t>
      </w:r>
      <w:r w:rsidR="002E6D6E" w:rsidRPr="00535CF8">
        <w:rPr>
          <w:color w:val="auto"/>
          <w:u w:val="single"/>
        </w:rPr>
        <w:t xml:space="preserve">would reasonably assume that </w:t>
      </w:r>
      <w:r w:rsidR="00C12D42" w:rsidRPr="00535CF8">
        <w:rPr>
          <w:color w:val="auto"/>
          <w:u w:val="single"/>
        </w:rPr>
        <w:t xml:space="preserve">it is </w:t>
      </w:r>
      <w:r w:rsidR="002E6D6E" w:rsidRPr="00535CF8">
        <w:rPr>
          <w:color w:val="auto"/>
          <w:u w:val="single"/>
        </w:rPr>
        <w:t>a busine</w:t>
      </w:r>
      <w:r w:rsidR="00C90B08" w:rsidRPr="00535CF8">
        <w:rPr>
          <w:color w:val="auto"/>
          <w:u w:val="single"/>
        </w:rPr>
        <w:t>ss entity and not an individual</w:t>
      </w:r>
      <w:r w:rsidR="00702AAC" w:rsidRPr="00535CF8">
        <w:rPr>
          <w:color w:val="auto"/>
          <w:u w:val="single"/>
        </w:rPr>
        <w:t>;</w:t>
      </w:r>
    </w:p>
    <w:p w14:paraId="37C9BF43" w14:textId="000B5978" w:rsidR="002E6D6E" w:rsidRPr="00535CF8" w:rsidRDefault="00B95813" w:rsidP="006B0459">
      <w:pPr>
        <w:pStyle w:val="SectionBody"/>
        <w:rPr>
          <w:color w:val="auto"/>
          <w:u w:val="single"/>
        </w:rPr>
      </w:pPr>
      <w:r w:rsidRPr="00535CF8">
        <w:rPr>
          <w:color w:val="auto"/>
          <w:u w:val="single"/>
        </w:rPr>
        <w:t xml:space="preserve">(B) </w:t>
      </w:r>
      <w:r w:rsidR="004D595C" w:rsidRPr="00535CF8">
        <w:rPr>
          <w:color w:val="auto"/>
          <w:u w:val="single"/>
        </w:rPr>
        <w:t>The defendant was actively participating in day-to-day</w:t>
      </w:r>
      <w:r w:rsidR="00C12D42" w:rsidRPr="00535CF8">
        <w:rPr>
          <w:color w:val="auto"/>
          <w:u w:val="single"/>
        </w:rPr>
        <w:t xml:space="preserve"> operation of the business</w:t>
      </w:r>
      <w:r w:rsidR="004D595C" w:rsidRPr="00535CF8">
        <w:rPr>
          <w:color w:val="auto"/>
          <w:u w:val="single"/>
        </w:rPr>
        <w:t xml:space="preserve"> and</w:t>
      </w:r>
      <w:r w:rsidR="00C12D42" w:rsidRPr="00535CF8">
        <w:rPr>
          <w:color w:val="auto"/>
          <w:u w:val="single"/>
        </w:rPr>
        <w:t>,</w:t>
      </w:r>
      <w:r w:rsidR="004D595C" w:rsidRPr="00535CF8">
        <w:rPr>
          <w:color w:val="auto"/>
          <w:u w:val="single"/>
        </w:rPr>
        <w:t xml:space="preserve"> in cases involving a con</w:t>
      </w:r>
      <w:r w:rsidR="0063269F" w:rsidRPr="00535CF8">
        <w:rPr>
          <w:color w:val="auto"/>
          <w:u w:val="single"/>
        </w:rPr>
        <w:t>tract or other transaction,</w:t>
      </w:r>
      <w:r w:rsidR="004D595C" w:rsidRPr="00535CF8">
        <w:rPr>
          <w:color w:val="auto"/>
          <w:u w:val="single"/>
        </w:rPr>
        <w:t xml:space="preserve"> the defendant expressly represented </w:t>
      </w:r>
      <w:r w:rsidR="0063269F" w:rsidRPr="00535CF8">
        <w:rPr>
          <w:color w:val="auto"/>
          <w:u w:val="single"/>
        </w:rPr>
        <w:t xml:space="preserve">to the plaintiff that </w:t>
      </w:r>
      <w:r w:rsidR="004D595C" w:rsidRPr="00535CF8">
        <w:rPr>
          <w:color w:val="auto"/>
          <w:u w:val="single"/>
        </w:rPr>
        <w:t>the defendant was acting personally as an individual and not as a</w:t>
      </w:r>
      <w:r w:rsidR="00C90B08" w:rsidRPr="00535CF8">
        <w:rPr>
          <w:color w:val="auto"/>
          <w:u w:val="single"/>
        </w:rPr>
        <w:t xml:space="preserve"> representative of the business</w:t>
      </w:r>
      <w:r w:rsidR="00702AAC" w:rsidRPr="00535CF8">
        <w:rPr>
          <w:color w:val="auto"/>
          <w:u w:val="single"/>
        </w:rPr>
        <w:t>;</w:t>
      </w:r>
      <w:r w:rsidR="00964215" w:rsidRPr="00535CF8">
        <w:rPr>
          <w:color w:val="auto"/>
          <w:u w:val="single"/>
        </w:rPr>
        <w:t xml:space="preserve"> </w:t>
      </w:r>
      <w:r w:rsidR="00C90B08" w:rsidRPr="00535CF8">
        <w:rPr>
          <w:color w:val="auto"/>
          <w:u w:val="single"/>
        </w:rPr>
        <w:t>and</w:t>
      </w:r>
    </w:p>
    <w:p w14:paraId="51BB4B00" w14:textId="77777777" w:rsidR="0065001E" w:rsidRPr="00535CF8" w:rsidRDefault="004D595C" w:rsidP="006B0459">
      <w:pPr>
        <w:pStyle w:val="SectionBody"/>
        <w:rPr>
          <w:color w:val="auto"/>
          <w:u w:val="single"/>
        </w:rPr>
      </w:pPr>
      <w:r w:rsidRPr="00535CF8">
        <w:rPr>
          <w:color w:val="auto"/>
          <w:u w:val="single"/>
        </w:rPr>
        <w:t>(</w:t>
      </w:r>
      <w:r w:rsidR="00C90B08" w:rsidRPr="00535CF8">
        <w:rPr>
          <w:color w:val="auto"/>
          <w:u w:val="single"/>
        </w:rPr>
        <w:t>C</w:t>
      </w:r>
      <w:r w:rsidR="0065001E" w:rsidRPr="00535CF8">
        <w:rPr>
          <w:color w:val="auto"/>
          <w:u w:val="single"/>
        </w:rPr>
        <w:t>) The business itself is not “financially sound” as defined herein.</w:t>
      </w:r>
    </w:p>
    <w:p w14:paraId="19391ACA" w14:textId="4B745969" w:rsidR="006B0459" w:rsidRPr="00535CF8" w:rsidRDefault="00E57865" w:rsidP="006B0459">
      <w:pPr>
        <w:pStyle w:val="SectionHeading"/>
        <w:rPr>
          <w:color w:val="auto"/>
          <w:u w:val="single"/>
        </w:rPr>
        <w:sectPr w:rsidR="006B0459" w:rsidRPr="00535CF8" w:rsidSect="00C93610">
          <w:type w:val="continuous"/>
          <w:pgSz w:w="12240" w:h="15840" w:code="1"/>
          <w:pgMar w:top="1440" w:right="1440" w:bottom="1440" w:left="1440" w:header="720" w:footer="720" w:gutter="0"/>
          <w:lnNumType w:countBy="1" w:restart="newSection"/>
          <w:cols w:space="720"/>
          <w:docGrid w:linePitch="360"/>
        </w:sectPr>
      </w:pPr>
      <w:r w:rsidRPr="00535CF8">
        <w:rPr>
          <w:color w:val="auto"/>
          <w:u w:val="single"/>
        </w:rPr>
        <w:t>§55-</w:t>
      </w:r>
      <w:r w:rsidR="00654546" w:rsidRPr="00535CF8">
        <w:rPr>
          <w:color w:val="auto"/>
          <w:u w:val="single"/>
        </w:rPr>
        <w:t>7L</w:t>
      </w:r>
      <w:r w:rsidRPr="00535CF8">
        <w:rPr>
          <w:color w:val="auto"/>
          <w:u w:val="single"/>
        </w:rPr>
        <w:t>-3 Definitions.</w:t>
      </w:r>
    </w:p>
    <w:p w14:paraId="3EC57E6A" w14:textId="77777777" w:rsidR="00E57865" w:rsidRPr="00535CF8" w:rsidRDefault="00E57865" w:rsidP="006B0459">
      <w:pPr>
        <w:pStyle w:val="SectionBody"/>
        <w:rPr>
          <w:color w:val="auto"/>
          <w:u w:val="single"/>
        </w:rPr>
      </w:pPr>
      <w:r w:rsidRPr="00535CF8">
        <w:rPr>
          <w:color w:val="auto"/>
          <w:u w:val="single"/>
        </w:rPr>
        <w:t xml:space="preserve">For purposes of this article, </w:t>
      </w:r>
    </w:p>
    <w:p w14:paraId="398F89D7" w14:textId="5725670F" w:rsidR="00F2730A" w:rsidRPr="00535CF8" w:rsidRDefault="00E57865" w:rsidP="006B0459">
      <w:pPr>
        <w:pStyle w:val="SectionBody"/>
        <w:rPr>
          <w:color w:val="auto"/>
          <w:u w:val="single"/>
        </w:rPr>
      </w:pPr>
      <w:r w:rsidRPr="00535CF8">
        <w:rPr>
          <w:color w:val="auto"/>
          <w:u w:val="single"/>
        </w:rPr>
        <w:t>(a) “Family B</w:t>
      </w:r>
      <w:r w:rsidR="0065001E" w:rsidRPr="00535CF8">
        <w:rPr>
          <w:color w:val="auto"/>
          <w:u w:val="single"/>
        </w:rPr>
        <w:t>usiness” is defi</w:t>
      </w:r>
      <w:r w:rsidR="00DD08D4" w:rsidRPr="00535CF8">
        <w:rPr>
          <w:color w:val="auto"/>
          <w:u w:val="single"/>
        </w:rPr>
        <w:t xml:space="preserve">ned as a business organization </w:t>
      </w:r>
      <w:r w:rsidR="0065001E" w:rsidRPr="00535CF8">
        <w:rPr>
          <w:color w:val="auto"/>
          <w:u w:val="single"/>
        </w:rPr>
        <w:t xml:space="preserve">however structured </w:t>
      </w:r>
      <w:r w:rsidR="00DD08D4" w:rsidRPr="00535CF8">
        <w:rPr>
          <w:color w:val="auto"/>
          <w:u w:val="single"/>
        </w:rPr>
        <w:t>(</w:t>
      </w:r>
      <w:r w:rsidR="0065001E" w:rsidRPr="00535CF8">
        <w:rPr>
          <w:color w:val="auto"/>
          <w:u w:val="single"/>
        </w:rPr>
        <w:t>including, but not limited to</w:t>
      </w:r>
      <w:r w:rsidR="00BD3C84" w:rsidRPr="00535CF8">
        <w:rPr>
          <w:color w:val="auto"/>
          <w:u w:val="single"/>
        </w:rPr>
        <w:t>,</w:t>
      </w:r>
      <w:r w:rsidR="0065001E" w:rsidRPr="00535CF8">
        <w:rPr>
          <w:color w:val="auto"/>
          <w:u w:val="single"/>
        </w:rPr>
        <w:t xml:space="preserve"> corporations, limited liability companies, limited partnerships, and including subsidiaries of such business, etc.,) which is not publicly traded on any stock exchange and which is owned (directly or through use of another entity such as parent – subsidiary business, a family trust, etc.) by members of </w:t>
      </w:r>
      <w:r w:rsidR="003C6004" w:rsidRPr="00535CF8">
        <w:rPr>
          <w:color w:val="auto"/>
          <w:u w:val="single"/>
        </w:rPr>
        <w:t xml:space="preserve">not </w:t>
      </w:r>
      <w:r w:rsidR="0065001E" w:rsidRPr="00535CF8">
        <w:rPr>
          <w:color w:val="auto"/>
          <w:u w:val="single"/>
        </w:rPr>
        <w:t>more than</w:t>
      </w:r>
      <w:r w:rsidR="003C6004" w:rsidRPr="00535CF8">
        <w:rPr>
          <w:color w:val="auto"/>
          <w:u w:val="single"/>
        </w:rPr>
        <w:t xml:space="preserve"> </w:t>
      </w:r>
      <w:r w:rsidR="00E92CAC" w:rsidRPr="00535CF8">
        <w:rPr>
          <w:color w:val="auto"/>
          <w:u w:val="single"/>
        </w:rPr>
        <w:t>five</w:t>
      </w:r>
      <w:r w:rsidR="003C6004" w:rsidRPr="00535CF8">
        <w:rPr>
          <w:color w:val="auto"/>
          <w:u w:val="single"/>
        </w:rPr>
        <w:t xml:space="preserve"> families</w:t>
      </w:r>
      <w:r w:rsidR="004D4DDD" w:rsidRPr="00535CF8">
        <w:rPr>
          <w:color w:val="auto"/>
          <w:u w:val="single"/>
        </w:rPr>
        <w:t>.</w:t>
      </w:r>
      <w:r w:rsidR="0065001E" w:rsidRPr="00535CF8">
        <w:rPr>
          <w:color w:val="auto"/>
          <w:u w:val="single"/>
        </w:rPr>
        <w:t xml:space="preserve"> </w:t>
      </w:r>
      <w:r w:rsidR="003C6004" w:rsidRPr="00535CF8">
        <w:rPr>
          <w:color w:val="auto"/>
          <w:u w:val="single"/>
        </w:rPr>
        <w:t>A family includes</w:t>
      </w:r>
      <w:r w:rsidR="00B9127B" w:rsidRPr="00535CF8">
        <w:rPr>
          <w:color w:val="auto"/>
          <w:u w:val="single"/>
        </w:rPr>
        <w:t xml:space="preserve"> those individuals commonly recognized as family members including</w:t>
      </w:r>
      <w:r w:rsidR="008A2B99" w:rsidRPr="00535CF8">
        <w:rPr>
          <w:color w:val="auto"/>
          <w:u w:val="single"/>
        </w:rPr>
        <w:t xml:space="preserve"> a sole individual,</w:t>
      </w:r>
      <w:r w:rsidR="00B9127B" w:rsidRPr="00535CF8">
        <w:rPr>
          <w:color w:val="auto"/>
          <w:u w:val="single"/>
        </w:rPr>
        <w:t xml:space="preserve"> an individual</w:t>
      </w:r>
      <w:r w:rsidR="0014106F" w:rsidRPr="00535CF8">
        <w:rPr>
          <w:color w:val="auto"/>
          <w:u w:val="single"/>
        </w:rPr>
        <w:t xml:space="preserve"> parent or grandparent,</w:t>
      </w:r>
      <w:r w:rsidR="003C6004" w:rsidRPr="00535CF8">
        <w:rPr>
          <w:color w:val="auto"/>
          <w:u w:val="single"/>
        </w:rPr>
        <w:t xml:space="preserve"> the</w:t>
      </w:r>
      <w:r w:rsidR="00B9127B" w:rsidRPr="00535CF8">
        <w:rPr>
          <w:color w:val="auto"/>
          <w:u w:val="single"/>
        </w:rPr>
        <w:t>ir</w:t>
      </w:r>
      <w:r w:rsidR="006B0459" w:rsidRPr="00535CF8">
        <w:rPr>
          <w:color w:val="auto"/>
          <w:u w:val="single"/>
        </w:rPr>
        <w:t xml:space="preserve"> lineal descenda</w:t>
      </w:r>
      <w:r w:rsidR="00F2730A" w:rsidRPr="00535CF8">
        <w:rPr>
          <w:color w:val="auto"/>
          <w:u w:val="single"/>
        </w:rPr>
        <w:t xml:space="preserve">nts, </w:t>
      </w:r>
      <w:r w:rsidR="00B9127B" w:rsidRPr="00535CF8">
        <w:rPr>
          <w:color w:val="auto"/>
          <w:u w:val="single"/>
        </w:rPr>
        <w:t>and the parent or grandparent</w:t>
      </w:r>
      <w:r w:rsidR="00616884" w:rsidRPr="00535CF8">
        <w:rPr>
          <w:color w:val="auto"/>
          <w:u w:val="single"/>
        </w:rPr>
        <w:t>’s</w:t>
      </w:r>
      <w:r w:rsidR="00B9127B" w:rsidRPr="00535CF8">
        <w:rPr>
          <w:color w:val="auto"/>
          <w:u w:val="single"/>
        </w:rPr>
        <w:t xml:space="preserve"> </w:t>
      </w:r>
      <w:r w:rsidR="006A3EDC" w:rsidRPr="00535CF8">
        <w:rPr>
          <w:color w:val="auto"/>
          <w:u w:val="single"/>
        </w:rPr>
        <w:t>siblings</w:t>
      </w:r>
      <w:r w:rsidR="002C13C0" w:rsidRPr="00535CF8">
        <w:rPr>
          <w:color w:val="auto"/>
          <w:u w:val="single"/>
        </w:rPr>
        <w:t xml:space="preserve"> </w:t>
      </w:r>
      <w:r w:rsidR="00B9127B" w:rsidRPr="00535CF8">
        <w:rPr>
          <w:color w:val="auto"/>
          <w:u w:val="single"/>
        </w:rPr>
        <w:t>and the siblings’</w:t>
      </w:r>
      <w:r w:rsidR="00F2730A" w:rsidRPr="00535CF8">
        <w:rPr>
          <w:color w:val="auto"/>
          <w:u w:val="single"/>
        </w:rPr>
        <w:t xml:space="preserve"> </w:t>
      </w:r>
      <w:r w:rsidR="002C13C0" w:rsidRPr="00535CF8">
        <w:rPr>
          <w:color w:val="auto"/>
          <w:u w:val="single"/>
        </w:rPr>
        <w:t>lineal descend</w:t>
      </w:r>
      <w:r w:rsidR="006B0459" w:rsidRPr="00535CF8">
        <w:rPr>
          <w:color w:val="auto"/>
          <w:u w:val="single"/>
        </w:rPr>
        <w:t>a</w:t>
      </w:r>
      <w:r w:rsidR="002C13C0" w:rsidRPr="00535CF8">
        <w:rPr>
          <w:color w:val="auto"/>
          <w:u w:val="single"/>
        </w:rPr>
        <w:t xml:space="preserve">nts, </w:t>
      </w:r>
      <w:r w:rsidR="00B9127B" w:rsidRPr="00535CF8">
        <w:rPr>
          <w:color w:val="auto"/>
          <w:u w:val="single"/>
        </w:rPr>
        <w:t>including</w:t>
      </w:r>
      <w:r w:rsidR="00043735" w:rsidRPr="00535CF8">
        <w:rPr>
          <w:color w:val="auto"/>
          <w:u w:val="single"/>
        </w:rPr>
        <w:t xml:space="preserve"> </w:t>
      </w:r>
      <w:r w:rsidR="00F2730A" w:rsidRPr="00535CF8">
        <w:rPr>
          <w:color w:val="auto"/>
          <w:u w:val="single"/>
        </w:rPr>
        <w:t>stepchildren</w:t>
      </w:r>
      <w:r w:rsidR="003B60E5" w:rsidRPr="00535CF8">
        <w:rPr>
          <w:color w:val="auto"/>
          <w:u w:val="single"/>
        </w:rPr>
        <w:t>,</w:t>
      </w:r>
      <w:r w:rsidR="002C13C0" w:rsidRPr="00535CF8">
        <w:rPr>
          <w:color w:val="auto"/>
          <w:u w:val="single"/>
        </w:rPr>
        <w:t xml:space="preserve"> adopted children,</w:t>
      </w:r>
      <w:r w:rsidR="00F2730A" w:rsidRPr="00535CF8">
        <w:rPr>
          <w:color w:val="auto"/>
          <w:u w:val="single"/>
        </w:rPr>
        <w:t xml:space="preserve"> and</w:t>
      </w:r>
      <w:r w:rsidR="002C13C0" w:rsidRPr="00535CF8">
        <w:rPr>
          <w:color w:val="auto"/>
          <w:u w:val="single"/>
        </w:rPr>
        <w:t xml:space="preserve"> spouses</w:t>
      </w:r>
      <w:r w:rsidR="00C12D42" w:rsidRPr="00535CF8">
        <w:rPr>
          <w:color w:val="auto"/>
          <w:u w:val="single"/>
        </w:rPr>
        <w:t xml:space="preserve"> </w:t>
      </w:r>
      <w:r w:rsidR="00F2730A" w:rsidRPr="00535CF8">
        <w:rPr>
          <w:color w:val="auto"/>
          <w:u w:val="single"/>
        </w:rPr>
        <w:t>of</w:t>
      </w:r>
      <w:r w:rsidR="004D4DDD" w:rsidRPr="00535CF8">
        <w:rPr>
          <w:color w:val="auto"/>
          <w:u w:val="single"/>
        </w:rPr>
        <w:t xml:space="preserve"> all</w:t>
      </w:r>
      <w:r w:rsidR="00F2730A" w:rsidRPr="00535CF8">
        <w:rPr>
          <w:color w:val="auto"/>
          <w:u w:val="single"/>
        </w:rPr>
        <w:t xml:space="preserve"> such family members.</w:t>
      </w:r>
    </w:p>
    <w:p w14:paraId="52A7D512" w14:textId="77777777" w:rsidR="0065001E" w:rsidRPr="00535CF8" w:rsidRDefault="00E57865" w:rsidP="006B0459">
      <w:pPr>
        <w:pStyle w:val="SectionBody"/>
        <w:rPr>
          <w:color w:val="auto"/>
          <w:u w:val="single"/>
        </w:rPr>
      </w:pPr>
      <w:r w:rsidRPr="00535CF8">
        <w:rPr>
          <w:color w:val="auto"/>
          <w:u w:val="single"/>
        </w:rPr>
        <w:t>(b) “Financially S</w:t>
      </w:r>
      <w:r w:rsidR="0065001E" w:rsidRPr="00535CF8">
        <w:rPr>
          <w:color w:val="auto"/>
          <w:u w:val="single"/>
        </w:rPr>
        <w:t>ound” means that</w:t>
      </w:r>
      <w:r w:rsidR="00CD1D33" w:rsidRPr="00535CF8">
        <w:rPr>
          <w:color w:val="auto"/>
          <w:u w:val="single"/>
        </w:rPr>
        <w:t>,</w:t>
      </w:r>
      <w:r w:rsidR="0065001E" w:rsidRPr="00535CF8">
        <w:rPr>
          <w:color w:val="auto"/>
          <w:u w:val="single"/>
        </w:rPr>
        <w:t xml:space="preserve"> given the totality of circumstances, the business </w:t>
      </w:r>
      <w:r w:rsidR="00CD1D33" w:rsidRPr="00535CF8">
        <w:rPr>
          <w:color w:val="auto"/>
          <w:u w:val="single"/>
        </w:rPr>
        <w:t>had</w:t>
      </w:r>
      <w:r w:rsidR="0065001E" w:rsidRPr="00535CF8">
        <w:rPr>
          <w:color w:val="auto"/>
          <w:u w:val="single"/>
        </w:rPr>
        <w:t xml:space="preserve"> adequate capital to meet ordinary business needs, notwithstanding that the business does not maintain capital to pay for a potential judgment or liability incurred by the business. A business that meets at least one of the following safe harbor requirements shall be deemed financially sound, and adequately capitalized:</w:t>
      </w:r>
    </w:p>
    <w:p w14:paraId="0BA5F6D3" w14:textId="77777777" w:rsidR="0065001E" w:rsidRPr="00535CF8" w:rsidRDefault="00E57865" w:rsidP="006B0459">
      <w:pPr>
        <w:pStyle w:val="SectionBody"/>
        <w:rPr>
          <w:color w:val="auto"/>
          <w:u w:val="single"/>
        </w:rPr>
      </w:pPr>
      <w:r w:rsidRPr="00535CF8">
        <w:rPr>
          <w:color w:val="auto"/>
          <w:u w:val="single"/>
        </w:rPr>
        <w:t xml:space="preserve">(1) </w:t>
      </w:r>
      <w:r w:rsidR="0065001E" w:rsidRPr="00535CF8">
        <w:rPr>
          <w:color w:val="auto"/>
          <w:u w:val="single"/>
        </w:rPr>
        <w:t xml:space="preserve">The business has existed and has operated, no matter how structured or in what forms, for at least </w:t>
      </w:r>
      <w:r w:rsidR="00E92CAC" w:rsidRPr="00535CF8">
        <w:rPr>
          <w:color w:val="auto"/>
          <w:u w:val="single"/>
        </w:rPr>
        <w:t>20</w:t>
      </w:r>
      <w:r w:rsidR="0065001E" w:rsidRPr="00535CF8">
        <w:rPr>
          <w:color w:val="auto"/>
          <w:u w:val="single"/>
        </w:rPr>
        <w:t xml:space="preserve"> years and it has never sought protection from creditors through bankruptcy proceedings.</w:t>
      </w:r>
    </w:p>
    <w:p w14:paraId="78FAA39D" w14:textId="77777777" w:rsidR="0065001E" w:rsidRPr="00535CF8" w:rsidRDefault="00E57865" w:rsidP="006B0459">
      <w:pPr>
        <w:pStyle w:val="SectionBody"/>
        <w:rPr>
          <w:color w:val="auto"/>
          <w:u w:val="single"/>
        </w:rPr>
      </w:pPr>
      <w:r w:rsidRPr="00535CF8">
        <w:rPr>
          <w:color w:val="auto"/>
          <w:u w:val="single"/>
        </w:rPr>
        <w:t xml:space="preserve">(2) </w:t>
      </w:r>
      <w:r w:rsidR="00964215" w:rsidRPr="00535CF8">
        <w:rPr>
          <w:color w:val="auto"/>
          <w:u w:val="single"/>
        </w:rPr>
        <w:t>The owner has been an officer</w:t>
      </w:r>
      <w:r w:rsidR="000260EB" w:rsidRPr="00535CF8">
        <w:rPr>
          <w:color w:val="auto"/>
          <w:u w:val="single"/>
        </w:rPr>
        <w:t>, director,</w:t>
      </w:r>
      <w:r w:rsidR="00F339A6" w:rsidRPr="00535CF8">
        <w:rPr>
          <w:color w:val="auto"/>
          <w:u w:val="single"/>
        </w:rPr>
        <w:t xml:space="preserve"> manager, or owned an interest </w:t>
      </w:r>
      <w:r w:rsidR="000260EB" w:rsidRPr="00535CF8">
        <w:rPr>
          <w:color w:val="auto"/>
          <w:u w:val="single"/>
        </w:rPr>
        <w:t xml:space="preserve">in one or more businesses totaling </w:t>
      </w:r>
      <w:r w:rsidR="0065001E" w:rsidRPr="00535CF8">
        <w:rPr>
          <w:color w:val="auto"/>
          <w:u w:val="single"/>
        </w:rPr>
        <w:t xml:space="preserve">at least </w:t>
      </w:r>
      <w:r w:rsidR="00E92CAC" w:rsidRPr="00535CF8">
        <w:rPr>
          <w:color w:val="auto"/>
          <w:u w:val="single"/>
        </w:rPr>
        <w:t>20</w:t>
      </w:r>
      <w:r w:rsidR="0065001E" w:rsidRPr="00535CF8">
        <w:rPr>
          <w:color w:val="auto"/>
          <w:u w:val="single"/>
        </w:rPr>
        <w:t xml:space="preserve"> years</w:t>
      </w:r>
      <w:r w:rsidR="00F339A6" w:rsidRPr="00535CF8">
        <w:rPr>
          <w:color w:val="auto"/>
          <w:u w:val="single"/>
        </w:rPr>
        <w:t>, none of</w:t>
      </w:r>
      <w:r w:rsidR="000260EB" w:rsidRPr="00535CF8">
        <w:rPr>
          <w:color w:val="auto"/>
          <w:u w:val="single"/>
        </w:rPr>
        <w:t xml:space="preserve"> which have sought bankruptcy protection</w:t>
      </w:r>
      <w:r w:rsidR="00F339A6" w:rsidRPr="00535CF8">
        <w:rPr>
          <w:color w:val="auto"/>
          <w:u w:val="single"/>
        </w:rPr>
        <w:t xml:space="preserve"> during the owner’s association with the business</w:t>
      </w:r>
      <w:r w:rsidR="007946D9" w:rsidRPr="00535CF8">
        <w:rPr>
          <w:color w:val="auto"/>
          <w:u w:val="single"/>
        </w:rPr>
        <w:t>.</w:t>
      </w:r>
    </w:p>
    <w:p w14:paraId="4263A942" w14:textId="77777777" w:rsidR="0065001E" w:rsidRPr="00535CF8" w:rsidRDefault="00E57865" w:rsidP="006B0459">
      <w:pPr>
        <w:pStyle w:val="SectionBody"/>
        <w:rPr>
          <w:color w:val="auto"/>
          <w:u w:val="single"/>
        </w:rPr>
      </w:pPr>
      <w:r w:rsidRPr="00535CF8">
        <w:rPr>
          <w:color w:val="auto"/>
          <w:u w:val="single"/>
        </w:rPr>
        <w:t xml:space="preserve">(3) </w:t>
      </w:r>
      <w:r w:rsidR="0065001E" w:rsidRPr="00535CF8">
        <w:rPr>
          <w:color w:val="auto"/>
          <w:u w:val="single"/>
        </w:rPr>
        <w:t>If the business has audited financial statements for the business’s most recent fiscal year immediately preceding the date during the alleged liability occurred, those statements do not contain a “going concern” qualification.</w:t>
      </w:r>
    </w:p>
    <w:p w14:paraId="0461201F" w14:textId="241E92CC" w:rsidR="0065001E" w:rsidRPr="00535CF8" w:rsidRDefault="00E57865" w:rsidP="006B0459">
      <w:pPr>
        <w:pStyle w:val="SectionBody"/>
        <w:rPr>
          <w:color w:val="auto"/>
          <w:u w:val="single"/>
        </w:rPr>
      </w:pPr>
      <w:r w:rsidRPr="00535CF8">
        <w:rPr>
          <w:color w:val="auto"/>
          <w:u w:val="single"/>
        </w:rPr>
        <w:t xml:space="preserve">(4) </w:t>
      </w:r>
      <w:r w:rsidR="0065001E" w:rsidRPr="00535CF8">
        <w:rPr>
          <w:color w:val="auto"/>
          <w:u w:val="single"/>
        </w:rPr>
        <w:t>The business has outside third-party verification that it is financially sound. Examples would include</w:t>
      </w:r>
      <w:r w:rsidR="00E94C81" w:rsidRPr="00535CF8">
        <w:rPr>
          <w:color w:val="auto"/>
          <w:u w:val="single"/>
        </w:rPr>
        <w:t>,</w:t>
      </w:r>
      <w:r w:rsidR="0065145D" w:rsidRPr="00535CF8">
        <w:rPr>
          <w:color w:val="auto"/>
          <w:u w:val="single"/>
        </w:rPr>
        <w:t xml:space="preserve"> but not be limited to</w:t>
      </w:r>
      <w:r w:rsidR="00E94C81" w:rsidRPr="00535CF8">
        <w:rPr>
          <w:color w:val="auto"/>
          <w:u w:val="single"/>
        </w:rPr>
        <w:t>,</w:t>
      </w:r>
      <w:r w:rsidR="0065145D" w:rsidRPr="00535CF8">
        <w:rPr>
          <w:color w:val="auto"/>
          <w:u w:val="single"/>
        </w:rPr>
        <w:t xml:space="preserve"> that a</w:t>
      </w:r>
      <w:r w:rsidR="0065001E" w:rsidRPr="00535CF8">
        <w:rPr>
          <w:color w:val="auto"/>
          <w:u w:val="single"/>
        </w:rPr>
        <w:t xml:space="preserve"> financial institution has made</w:t>
      </w:r>
      <w:r w:rsidR="0065145D" w:rsidRPr="00535CF8">
        <w:rPr>
          <w:color w:val="auto"/>
          <w:u w:val="single"/>
        </w:rPr>
        <w:t xml:space="preserve"> a loan</w:t>
      </w:r>
      <w:r w:rsidR="0065001E" w:rsidRPr="00535CF8">
        <w:rPr>
          <w:color w:val="auto"/>
          <w:u w:val="single"/>
        </w:rPr>
        <w:t xml:space="preserve"> to the business (or extended in-line of credit, whether or not used) during the time period when the alleged liability was incurred and the </w:t>
      </w:r>
      <w:r w:rsidR="00CD1D33" w:rsidRPr="00535CF8">
        <w:rPr>
          <w:color w:val="auto"/>
          <w:u w:val="single"/>
        </w:rPr>
        <w:t>business</w:t>
      </w:r>
      <w:r w:rsidR="0065001E" w:rsidRPr="00535CF8">
        <w:rPr>
          <w:color w:val="auto"/>
          <w:u w:val="single"/>
        </w:rPr>
        <w:t xml:space="preserve"> </w:t>
      </w:r>
      <w:r w:rsidR="00227A0E" w:rsidRPr="00535CF8">
        <w:rPr>
          <w:color w:val="auto"/>
          <w:u w:val="single"/>
        </w:rPr>
        <w:t>was not in default of the loan.</w:t>
      </w:r>
    </w:p>
    <w:p w14:paraId="1D1A0241" w14:textId="24731F8A" w:rsidR="00F366FC" w:rsidRPr="00535CF8" w:rsidRDefault="00E57865" w:rsidP="006B0459">
      <w:pPr>
        <w:pStyle w:val="SectionBody"/>
        <w:rPr>
          <w:color w:val="auto"/>
          <w:u w:val="single"/>
        </w:rPr>
      </w:pPr>
      <w:r w:rsidRPr="00535CF8">
        <w:rPr>
          <w:color w:val="auto"/>
          <w:u w:val="single"/>
        </w:rPr>
        <w:t xml:space="preserve">(5) </w:t>
      </w:r>
      <w:r w:rsidR="0065001E" w:rsidRPr="00535CF8">
        <w:rPr>
          <w:color w:val="auto"/>
          <w:u w:val="single"/>
        </w:rPr>
        <w:t>At the time the incident giving rise to the alleged liability occurred</w:t>
      </w:r>
      <w:r w:rsidR="006B524E" w:rsidRPr="00535CF8">
        <w:rPr>
          <w:color w:val="auto"/>
          <w:u w:val="single"/>
        </w:rPr>
        <w:t>,</w:t>
      </w:r>
      <w:r w:rsidR="0065001E" w:rsidRPr="00535CF8">
        <w:rPr>
          <w:color w:val="auto"/>
          <w:u w:val="single"/>
        </w:rPr>
        <w:t xml:space="preserve"> the business entity</w:t>
      </w:r>
      <w:r w:rsidR="00BE3C70" w:rsidRPr="00535CF8">
        <w:rPr>
          <w:color w:val="auto"/>
          <w:u w:val="single"/>
        </w:rPr>
        <w:t>’s</w:t>
      </w:r>
      <w:r w:rsidR="0065001E" w:rsidRPr="00535CF8">
        <w:rPr>
          <w:color w:val="auto"/>
          <w:u w:val="single"/>
        </w:rPr>
        <w:t xml:space="preserve"> financial condition would be deemed creditworthy</w:t>
      </w:r>
      <w:r w:rsidR="00FB21CF" w:rsidRPr="00535CF8">
        <w:rPr>
          <w:color w:val="auto"/>
          <w:u w:val="single"/>
        </w:rPr>
        <w:t xml:space="preserve"> </w:t>
      </w:r>
      <w:r w:rsidR="003A0C70" w:rsidRPr="00535CF8">
        <w:rPr>
          <w:color w:val="auto"/>
          <w:u w:val="single"/>
        </w:rPr>
        <w:t>and/</w:t>
      </w:r>
      <w:r w:rsidR="00FB21CF" w:rsidRPr="00535CF8">
        <w:rPr>
          <w:color w:val="auto"/>
          <w:u w:val="single"/>
        </w:rPr>
        <w:t>or adequately capitalized</w:t>
      </w:r>
      <w:r w:rsidR="003A0C70" w:rsidRPr="00535CF8">
        <w:rPr>
          <w:color w:val="auto"/>
          <w:u w:val="single"/>
        </w:rPr>
        <w:t>, which may be established</w:t>
      </w:r>
      <w:r w:rsidR="00FB21CF" w:rsidRPr="00535CF8">
        <w:rPr>
          <w:color w:val="auto"/>
          <w:u w:val="single"/>
        </w:rPr>
        <w:t xml:space="preserve"> by showing that it</w:t>
      </w:r>
      <w:r w:rsidR="00647131" w:rsidRPr="00535CF8">
        <w:rPr>
          <w:color w:val="auto"/>
          <w:u w:val="single"/>
        </w:rPr>
        <w:t>s</w:t>
      </w:r>
      <w:r w:rsidR="00FB21CF" w:rsidRPr="00535CF8">
        <w:rPr>
          <w:color w:val="auto"/>
          <w:u w:val="single"/>
        </w:rPr>
        <w:t xml:space="preserve"> capitalization was </w:t>
      </w:r>
      <w:r w:rsidR="003A0C70" w:rsidRPr="00535CF8">
        <w:rPr>
          <w:color w:val="auto"/>
          <w:u w:val="single"/>
        </w:rPr>
        <w:t xml:space="preserve">reasonably </w:t>
      </w:r>
      <w:r w:rsidR="00FB21CF" w:rsidRPr="00535CF8">
        <w:rPr>
          <w:color w:val="auto"/>
          <w:u w:val="single"/>
        </w:rPr>
        <w:t>comparable to</w:t>
      </w:r>
      <w:r w:rsidR="00647131" w:rsidRPr="00535CF8">
        <w:rPr>
          <w:color w:val="auto"/>
          <w:u w:val="single"/>
        </w:rPr>
        <w:t xml:space="preserve"> </w:t>
      </w:r>
      <w:r w:rsidR="003A0C70" w:rsidRPr="00535CF8">
        <w:rPr>
          <w:color w:val="auto"/>
          <w:u w:val="single"/>
        </w:rPr>
        <w:t>other businesses</w:t>
      </w:r>
      <w:r w:rsidR="00647131" w:rsidRPr="00535CF8">
        <w:rPr>
          <w:color w:val="auto"/>
          <w:u w:val="single"/>
        </w:rPr>
        <w:t xml:space="preserve"> in the same or a similar line of business </w:t>
      </w:r>
      <w:r w:rsidR="003A0C70" w:rsidRPr="00535CF8">
        <w:rPr>
          <w:color w:val="auto"/>
          <w:u w:val="single"/>
        </w:rPr>
        <w:t xml:space="preserve">using </w:t>
      </w:r>
      <w:r w:rsidR="00647131" w:rsidRPr="00535CF8">
        <w:rPr>
          <w:color w:val="auto"/>
          <w:u w:val="single"/>
        </w:rPr>
        <w:t>average industry</w:t>
      </w:r>
      <w:r w:rsidR="002548E8" w:rsidRPr="00535CF8">
        <w:rPr>
          <w:color w:val="auto"/>
          <w:u w:val="single"/>
        </w:rPr>
        <w:t>-</w:t>
      </w:r>
      <w:r w:rsidR="00647131" w:rsidRPr="00535CF8">
        <w:rPr>
          <w:color w:val="auto"/>
          <w:u w:val="single"/>
        </w:rPr>
        <w:t>wide ratios (current ratio,</w:t>
      </w:r>
      <w:r w:rsidR="002548E8" w:rsidRPr="00535CF8">
        <w:rPr>
          <w:color w:val="auto"/>
          <w:u w:val="single"/>
        </w:rPr>
        <w:t xml:space="preserve"> acid-</w:t>
      </w:r>
      <w:r w:rsidR="00647131" w:rsidRPr="00535CF8">
        <w:rPr>
          <w:color w:val="auto"/>
          <w:u w:val="single"/>
        </w:rPr>
        <w:t>test ratio, debt/equity ratio, etc.) obtained from sources</w:t>
      </w:r>
      <w:r w:rsidR="003A0C70" w:rsidRPr="00535CF8">
        <w:rPr>
          <w:color w:val="auto"/>
          <w:u w:val="single"/>
        </w:rPr>
        <w:t xml:space="preserve"> such as </w:t>
      </w:r>
      <w:r w:rsidR="002548E8" w:rsidRPr="00535CF8">
        <w:rPr>
          <w:color w:val="auto"/>
          <w:u w:val="single"/>
        </w:rPr>
        <w:t>Dunn &amp;</w:t>
      </w:r>
      <w:r w:rsidR="00647131" w:rsidRPr="00535CF8">
        <w:rPr>
          <w:color w:val="auto"/>
          <w:u w:val="single"/>
        </w:rPr>
        <w:t xml:space="preserve"> Bradstreet, Moody’s </w:t>
      </w:r>
      <w:r w:rsidR="002548E8" w:rsidRPr="00535CF8">
        <w:rPr>
          <w:i/>
          <w:color w:val="auto"/>
          <w:u w:val="single"/>
        </w:rPr>
        <w:t>Manual of Investments</w:t>
      </w:r>
      <w:r w:rsidR="00647131" w:rsidRPr="00535CF8">
        <w:rPr>
          <w:color w:val="auto"/>
          <w:u w:val="single"/>
        </w:rPr>
        <w:t>,</w:t>
      </w:r>
      <w:r w:rsidR="002548E8" w:rsidRPr="00535CF8">
        <w:rPr>
          <w:color w:val="auto"/>
          <w:u w:val="single"/>
        </w:rPr>
        <w:t xml:space="preserve"> Standard </w:t>
      </w:r>
      <w:r w:rsidR="003C3A3C" w:rsidRPr="00535CF8">
        <w:rPr>
          <w:color w:val="auto"/>
          <w:u w:val="single"/>
        </w:rPr>
        <w:t>&amp;</w:t>
      </w:r>
      <w:r w:rsidR="002548E8" w:rsidRPr="00535CF8">
        <w:rPr>
          <w:color w:val="auto"/>
          <w:u w:val="single"/>
        </w:rPr>
        <w:t xml:space="preserve"> P</w:t>
      </w:r>
      <w:r w:rsidR="00647131" w:rsidRPr="00535CF8">
        <w:rPr>
          <w:color w:val="auto"/>
          <w:u w:val="single"/>
        </w:rPr>
        <w:t>oor’</w:t>
      </w:r>
      <w:r w:rsidR="002548E8" w:rsidRPr="00535CF8">
        <w:rPr>
          <w:color w:val="auto"/>
          <w:u w:val="single"/>
        </w:rPr>
        <w:t xml:space="preserve">s </w:t>
      </w:r>
      <w:r w:rsidR="002548E8" w:rsidRPr="00535CF8">
        <w:rPr>
          <w:i/>
          <w:color w:val="auto"/>
          <w:u w:val="single"/>
        </w:rPr>
        <w:t>Corporation R</w:t>
      </w:r>
      <w:r w:rsidR="00647131" w:rsidRPr="00535CF8">
        <w:rPr>
          <w:i/>
          <w:color w:val="auto"/>
          <w:u w:val="single"/>
        </w:rPr>
        <w:t>ecords</w:t>
      </w:r>
      <w:r w:rsidR="00647131" w:rsidRPr="00535CF8">
        <w:rPr>
          <w:color w:val="auto"/>
          <w:u w:val="single"/>
        </w:rPr>
        <w:t xml:space="preserve">, </w:t>
      </w:r>
      <w:r w:rsidR="006B524E" w:rsidRPr="00535CF8">
        <w:rPr>
          <w:color w:val="auto"/>
          <w:u w:val="single"/>
        </w:rPr>
        <w:t xml:space="preserve">financial institutions, certified public accountants, </w:t>
      </w:r>
      <w:r w:rsidR="00F366FC" w:rsidRPr="00535CF8">
        <w:rPr>
          <w:color w:val="auto"/>
          <w:u w:val="single"/>
        </w:rPr>
        <w:t>etc.</w:t>
      </w:r>
    </w:p>
    <w:p w14:paraId="09D54BE9" w14:textId="77777777" w:rsidR="0065001E" w:rsidRPr="00535CF8" w:rsidRDefault="00E57865" w:rsidP="006B0459">
      <w:pPr>
        <w:pStyle w:val="SectionBody"/>
        <w:rPr>
          <w:color w:val="auto"/>
          <w:u w:val="single"/>
        </w:rPr>
      </w:pPr>
      <w:r w:rsidRPr="00535CF8">
        <w:rPr>
          <w:color w:val="auto"/>
          <w:u w:val="single"/>
        </w:rPr>
        <w:t xml:space="preserve">(6) </w:t>
      </w:r>
      <w:r w:rsidR="0065001E" w:rsidRPr="00535CF8">
        <w:rPr>
          <w:color w:val="auto"/>
          <w:u w:val="single"/>
        </w:rPr>
        <w:t>The business carried insurance that would be typical of this type and size of business, notwithstanding that the insurance does not cover the type or amount of liability alleged.</w:t>
      </w:r>
    </w:p>
    <w:p w14:paraId="56CDEA62" w14:textId="77777777" w:rsidR="000260EB" w:rsidRPr="00535CF8" w:rsidRDefault="000260EB" w:rsidP="006B0459">
      <w:pPr>
        <w:pStyle w:val="SectionBody"/>
        <w:rPr>
          <w:color w:val="auto"/>
          <w:u w:val="single"/>
        </w:rPr>
      </w:pPr>
      <w:r w:rsidRPr="00535CF8">
        <w:rPr>
          <w:color w:val="auto"/>
          <w:u w:val="single"/>
        </w:rPr>
        <w:t>(7) The business is required by a government agency to meet financial standards to receive legal authority, a license</w:t>
      </w:r>
      <w:r w:rsidR="00BE3C70" w:rsidRPr="00535CF8">
        <w:rPr>
          <w:color w:val="auto"/>
          <w:u w:val="single"/>
        </w:rPr>
        <w:t>,</w:t>
      </w:r>
      <w:r w:rsidRPr="00535CF8">
        <w:rPr>
          <w:color w:val="auto"/>
          <w:u w:val="single"/>
        </w:rPr>
        <w:t xml:space="preserve"> or other approval to legally operate, or </w:t>
      </w:r>
      <w:r w:rsidR="00F339A6" w:rsidRPr="00535CF8">
        <w:rPr>
          <w:color w:val="auto"/>
          <w:u w:val="single"/>
        </w:rPr>
        <w:t xml:space="preserve">to </w:t>
      </w:r>
      <w:r w:rsidRPr="00535CF8">
        <w:rPr>
          <w:color w:val="auto"/>
          <w:u w:val="single"/>
        </w:rPr>
        <w:t>participate in a government-</w:t>
      </w:r>
      <w:r w:rsidR="00F339A6" w:rsidRPr="00535CF8">
        <w:rPr>
          <w:color w:val="auto"/>
          <w:u w:val="single"/>
        </w:rPr>
        <w:t>sponsored program</w:t>
      </w:r>
      <w:r w:rsidRPr="00535CF8">
        <w:rPr>
          <w:color w:val="auto"/>
          <w:u w:val="single"/>
        </w:rPr>
        <w:t>.</w:t>
      </w:r>
    </w:p>
    <w:p w14:paraId="34A5890B" w14:textId="77777777" w:rsidR="00C33014" w:rsidRPr="00535CF8" w:rsidRDefault="00C33014" w:rsidP="00430710">
      <w:pPr>
        <w:pStyle w:val="Note"/>
        <w:rPr>
          <w:color w:val="auto"/>
        </w:rPr>
      </w:pPr>
    </w:p>
    <w:p w14:paraId="4D8743DC" w14:textId="77777777" w:rsidR="006865E9" w:rsidRPr="00535CF8" w:rsidRDefault="00CF1DCA" w:rsidP="00430710">
      <w:pPr>
        <w:pStyle w:val="Note"/>
        <w:rPr>
          <w:color w:val="auto"/>
        </w:rPr>
      </w:pPr>
      <w:r w:rsidRPr="00535CF8">
        <w:rPr>
          <w:color w:val="auto"/>
        </w:rPr>
        <w:t>NOTE: The</w:t>
      </w:r>
      <w:r w:rsidR="006865E9" w:rsidRPr="00535CF8">
        <w:rPr>
          <w:color w:val="auto"/>
        </w:rPr>
        <w:t xml:space="preserve"> purpose of this bill is to </w:t>
      </w:r>
      <w:r w:rsidR="0065001E" w:rsidRPr="00535CF8">
        <w:rPr>
          <w:color w:val="auto"/>
        </w:rPr>
        <w:t>revise existing standards and establish the burden of proof imposed on civil litigants seeking to circumvent corporate structure in civil litigation</w:t>
      </w:r>
      <w:r w:rsidR="006865E9" w:rsidRPr="00535CF8">
        <w:rPr>
          <w:color w:val="auto"/>
        </w:rPr>
        <w:t>.</w:t>
      </w:r>
    </w:p>
    <w:p w14:paraId="59433918" w14:textId="652A3EF1" w:rsidR="00F75C5C" w:rsidRPr="00535CF8" w:rsidRDefault="00F75C5C" w:rsidP="00430710">
      <w:pPr>
        <w:pStyle w:val="Note"/>
        <w:rPr>
          <w:color w:val="auto"/>
        </w:rPr>
      </w:pPr>
      <w:r w:rsidRPr="00535CF8">
        <w:rPr>
          <w:color w:val="auto"/>
        </w:rPr>
        <w:t>Strike-throughs indicate language that would be stricken from a heading or the present law</w:t>
      </w:r>
      <w:r w:rsidR="00705064" w:rsidRPr="00535CF8">
        <w:rPr>
          <w:color w:val="auto"/>
        </w:rPr>
        <w:t>,</w:t>
      </w:r>
      <w:r w:rsidRPr="00535CF8">
        <w:rPr>
          <w:color w:val="auto"/>
        </w:rPr>
        <w:t xml:space="preserve"> and underscoring indicates new language that would be added.</w:t>
      </w:r>
    </w:p>
    <w:sectPr w:rsidR="00F75C5C" w:rsidRPr="00535CF8" w:rsidSect="00C936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576F" w14:textId="77777777" w:rsidR="003A5B7C" w:rsidRPr="00B844FE" w:rsidRDefault="003A5B7C" w:rsidP="00B844FE">
      <w:r>
        <w:separator/>
      </w:r>
    </w:p>
  </w:endnote>
  <w:endnote w:type="continuationSeparator" w:id="0">
    <w:p w14:paraId="626701C2" w14:textId="77777777" w:rsidR="003A5B7C" w:rsidRPr="00B844FE" w:rsidRDefault="003A5B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168D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33E0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A4C864E" w14:textId="77777777" w:rsidR="002A0269" w:rsidRDefault="00DF199D" w:rsidP="00DF199D">
        <w:pPr>
          <w:pStyle w:val="Footer"/>
          <w:jc w:val="center"/>
        </w:pPr>
        <w:r>
          <w:fldChar w:fldCharType="begin"/>
        </w:r>
        <w:r>
          <w:instrText xml:space="preserve"> PAGE   \* MERGEFORMAT </w:instrText>
        </w:r>
        <w:r>
          <w:fldChar w:fldCharType="separate"/>
        </w:r>
        <w:r w:rsidR="00AC5C4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3653" w14:textId="77777777" w:rsidR="003A5B7C" w:rsidRPr="00B844FE" w:rsidRDefault="003A5B7C" w:rsidP="00B844FE">
      <w:r>
        <w:separator/>
      </w:r>
    </w:p>
  </w:footnote>
  <w:footnote w:type="continuationSeparator" w:id="0">
    <w:p w14:paraId="180AAB9E" w14:textId="77777777" w:rsidR="003A5B7C" w:rsidRPr="00B844FE" w:rsidRDefault="003A5B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8B003" w14:textId="77777777" w:rsidR="002A0269" w:rsidRPr="00B844FE" w:rsidRDefault="000A0237">
    <w:pPr>
      <w:pStyle w:val="Header"/>
    </w:pPr>
    <w:sdt>
      <w:sdtPr>
        <w:id w:val="-684364211"/>
        <w:placeholder>
          <w:docPart w:val="4A4FF9DFC25649E9B551B2BD82744BA4"/>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06200" w14:textId="14A365FF" w:rsidR="005D64EF" w:rsidRPr="002A0269" w:rsidRDefault="00654546" w:rsidP="005D64EF">
    <w:pPr>
      <w:pStyle w:val="HeaderStyle"/>
    </w:pPr>
    <w:r>
      <w:t>Intro HB</w:t>
    </w:r>
    <w:r w:rsidR="005D64EF" w:rsidRPr="002A0269">
      <w:ptab w:relativeTo="margin" w:alignment="center" w:leader="none"/>
    </w:r>
    <w:r w:rsidR="005D64EF">
      <w:tab/>
    </w:r>
    <w:r>
      <w:t>2021R3219</w:t>
    </w:r>
  </w:p>
  <w:p w14:paraId="675C5F9B" w14:textId="77777777" w:rsidR="00E831B3" w:rsidRPr="00C33014" w:rsidRDefault="00C33014" w:rsidP="00CF745F">
    <w:pPr>
      <w:pStyle w:val="HeaderStyl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A5CF" w14:textId="3909D7E5" w:rsidR="002A0269" w:rsidRPr="002A0269" w:rsidRDefault="005D64EF" w:rsidP="00430710">
    <w:pPr>
      <w:pStyle w:val="HeaderStyle"/>
    </w:pPr>
    <w:bookmarkStart w:id="0" w:name="_Hlk505006731"/>
    <w:bookmarkStart w:id="1" w:name="_Hlk505006732"/>
    <w:bookmarkStart w:id="2" w:name="_Hlk505006733"/>
    <w:r>
      <w:t>.</w:t>
    </w:r>
    <w:r w:rsidR="00C33014" w:rsidRPr="002A0269">
      <w:ptab w:relativeTo="margin" w:alignment="center" w:leader="none"/>
    </w:r>
    <w:r w:rsidR="00C33014">
      <w:tab/>
    </w:r>
    <w:bookmarkEnd w:id="0"/>
    <w:bookmarkEnd w:id="1"/>
    <w:bookmarkEnd w:id="2"/>
    <w:r w:rsidR="00654546">
      <w:t>2021R3219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F409C"/>
    <w:multiLevelType w:val="hybridMultilevel"/>
    <w:tmpl w:val="8CE0D5A6"/>
    <w:lvl w:ilvl="0" w:tplc="757A6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9675B9"/>
    <w:multiLevelType w:val="hybridMultilevel"/>
    <w:tmpl w:val="7286F45C"/>
    <w:lvl w:ilvl="0" w:tplc="6C30F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DD08A6-52FA-45CA-B6FF-D4FE85F5F7F4}"/>
    <w:docVar w:name="dgnword-eventsink" w:val="5771872"/>
  </w:docVars>
  <w:rsids>
    <w:rsidRoot w:val="00CF1DCA"/>
    <w:rsid w:val="0000526A"/>
    <w:rsid w:val="000223AD"/>
    <w:rsid w:val="00025818"/>
    <w:rsid w:val="000260EB"/>
    <w:rsid w:val="00026526"/>
    <w:rsid w:val="00033B97"/>
    <w:rsid w:val="00043735"/>
    <w:rsid w:val="00055754"/>
    <w:rsid w:val="0007181F"/>
    <w:rsid w:val="00085D22"/>
    <w:rsid w:val="00087650"/>
    <w:rsid w:val="000A0237"/>
    <w:rsid w:val="000A77BE"/>
    <w:rsid w:val="000C5C77"/>
    <w:rsid w:val="000F4D7B"/>
    <w:rsid w:val="000F613F"/>
    <w:rsid w:val="000F6486"/>
    <w:rsid w:val="0010070F"/>
    <w:rsid w:val="0014106F"/>
    <w:rsid w:val="0015112E"/>
    <w:rsid w:val="001552E7"/>
    <w:rsid w:val="001566B4"/>
    <w:rsid w:val="001C279E"/>
    <w:rsid w:val="001D459E"/>
    <w:rsid w:val="001F0B0C"/>
    <w:rsid w:val="00224C2E"/>
    <w:rsid w:val="00227A0E"/>
    <w:rsid w:val="002548E8"/>
    <w:rsid w:val="0027011C"/>
    <w:rsid w:val="00274200"/>
    <w:rsid w:val="00275740"/>
    <w:rsid w:val="002A0269"/>
    <w:rsid w:val="002C13C0"/>
    <w:rsid w:val="002C710A"/>
    <w:rsid w:val="002E6D6E"/>
    <w:rsid w:val="00303684"/>
    <w:rsid w:val="003143F5"/>
    <w:rsid w:val="00314854"/>
    <w:rsid w:val="00320A91"/>
    <w:rsid w:val="00352303"/>
    <w:rsid w:val="00377823"/>
    <w:rsid w:val="003A0C70"/>
    <w:rsid w:val="003A5B7C"/>
    <w:rsid w:val="003B60E5"/>
    <w:rsid w:val="003C3A3C"/>
    <w:rsid w:val="003C51CD"/>
    <w:rsid w:val="003C6004"/>
    <w:rsid w:val="004003CB"/>
    <w:rsid w:val="00415249"/>
    <w:rsid w:val="00430710"/>
    <w:rsid w:val="00465E76"/>
    <w:rsid w:val="0048616D"/>
    <w:rsid w:val="004B77E7"/>
    <w:rsid w:val="004C13DD"/>
    <w:rsid w:val="004C47E0"/>
    <w:rsid w:val="004D4DDD"/>
    <w:rsid w:val="004D595C"/>
    <w:rsid w:val="004E3441"/>
    <w:rsid w:val="00500CAC"/>
    <w:rsid w:val="00503A29"/>
    <w:rsid w:val="00535CF8"/>
    <w:rsid w:val="00543826"/>
    <w:rsid w:val="00577105"/>
    <w:rsid w:val="005A5366"/>
    <w:rsid w:val="005B2B8A"/>
    <w:rsid w:val="005C4BEB"/>
    <w:rsid w:val="005D64EF"/>
    <w:rsid w:val="005D6A93"/>
    <w:rsid w:val="00615496"/>
    <w:rsid w:val="00616884"/>
    <w:rsid w:val="0063269F"/>
    <w:rsid w:val="00637E73"/>
    <w:rsid w:val="00647131"/>
    <w:rsid w:val="0065001E"/>
    <w:rsid w:val="0065145D"/>
    <w:rsid w:val="00654546"/>
    <w:rsid w:val="006865E9"/>
    <w:rsid w:val="00691F3E"/>
    <w:rsid w:val="00694BFB"/>
    <w:rsid w:val="006A106B"/>
    <w:rsid w:val="006A3EDC"/>
    <w:rsid w:val="006B0459"/>
    <w:rsid w:val="006B524E"/>
    <w:rsid w:val="006B5B7E"/>
    <w:rsid w:val="006C523D"/>
    <w:rsid w:val="006D2C36"/>
    <w:rsid w:val="006D3FFA"/>
    <w:rsid w:val="006D4036"/>
    <w:rsid w:val="006E6E3C"/>
    <w:rsid w:val="00701692"/>
    <w:rsid w:val="00702AAC"/>
    <w:rsid w:val="00705064"/>
    <w:rsid w:val="00786DBD"/>
    <w:rsid w:val="007946D9"/>
    <w:rsid w:val="007D4CF0"/>
    <w:rsid w:val="007D7D82"/>
    <w:rsid w:val="007F1CF5"/>
    <w:rsid w:val="008313BF"/>
    <w:rsid w:val="00834EDE"/>
    <w:rsid w:val="008501D3"/>
    <w:rsid w:val="008736AA"/>
    <w:rsid w:val="00881F64"/>
    <w:rsid w:val="00893F29"/>
    <w:rsid w:val="008A2B99"/>
    <w:rsid w:val="008D275D"/>
    <w:rsid w:val="008D70C6"/>
    <w:rsid w:val="00963A59"/>
    <w:rsid w:val="00964215"/>
    <w:rsid w:val="00980327"/>
    <w:rsid w:val="009A76DF"/>
    <w:rsid w:val="009F1067"/>
    <w:rsid w:val="00A0743E"/>
    <w:rsid w:val="00A31E01"/>
    <w:rsid w:val="00A33E2F"/>
    <w:rsid w:val="00A34737"/>
    <w:rsid w:val="00A35916"/>
    <w:rsid w:val="00A527AD"/>
    <w:rsid w:val="00A718CF"/>
    <w:rsid w:val="00AB636C"/>
    <w:rsid w:val="00AC5C41"/>
    <w:rsid w:val="00AE48A0"/>
    <w:rsid w:val="00AE61BE"/>
    <w:rsid w:val="00B16F25"/>
    <w:rsid w:val="00B24422"/>
    <w:rsid w:val="00B40854"/>
    <w:rsid w:val="00B80C20"/>
    <w:rsid w:val="00B844FE"/>
    <w:rsid w:val="00B9127B"/>
    <w:rsid w:val="00B917E9"/>
    <w:rsid w:val="00B95813"/>
    <w:rsid w:val="00BB2884"/>
    <w:rsid w:val="00BC3B62"/>
    <w:rsid w:val="00BC562B"/>
    <w:rsid w:val="00BD01AC"/>
    <w:rsid w:val="00BD3C84"/>
    <w:rsid w:val="00BD6428"/>
    <w:rsid w:val="00BE3C70"/>
    <w:rsid w:val="00BF540B"/>
    <w:rsid w:val="00C12D42"/>
    <w:rsid w:val="00C21C02"/>
    <w:rsid w:val="00C25FBB"/>
    <w:rsid w:val="00C33014"/>
    <w:rsid w:val="00C33434"/>
    <w:rsid w:val="00C34869"/>
    <w:rsid w:val="00C42EB6"/>
    <w:rsid w:val="00C745AC"/>
    <w:rsid w:val="00C85096"/>
    <w:rsid w:val="00C90B08"/>
    <w:rsid w:val="00C93610"/>
    <w:rsid w:val="00CB20EF"/>
    <w:rsid w:val="00CD12CB"/>
    <w:rsid w:val="00CD1D33"/>
    <w:rsid w:val="00CD36CF"/>
    <w:rsid w:val="00CD5ACC"/>
    <w:rsid w:val="00CE49BD"/>
    <w:rsid w:val="00CF1DCA"/>
    <w:rsid w:val="00CF745F"/>
    <w:rsid w:val="00D579FC"/>
    <w:rsid w:val="00D76AC8"/>
    <w:rsid w:val="00D81C16"/>
    <w:rsid w:val="00D97481"/>
    <w:rsid w:val="00DA1ECB"/>
    <w:rsid w:val="00DD08D4"/>
    <w:rsid w:val="00DE526B"/>
    <w:rsid w:val="00DF199D"/>
    <w:rsid w:val="00DF55BE"/>
    <w:rsid w:val="00E01542"/>
    <w:rsid w:val="00E30717"/>
    <w:rsid w:val="00E365F1"/>
    <w:rsid w:val="00E57865"/>
    <w:rsid w:val="00E62F48"/>
    <w:rsid w:val="00E831B3"/>
    <w:rsid w:val="00E92CAC"/>
    <w:rsid w:val="00E94C81"/>
    <w:rsid w:val="00EA098B"/>
    <w:rsid w:val="00ED460D"/>
    <w:rsid w:val="00EE70CB"/>
    <w:rsid w:val="00F07BFA"/>
    <w:rsid w:val="00F2730A"/>
    <w:rsid w:val="00F339A6"/>
    <w:rsid w:val="00F366FC"/>
    <w:rsid w:val="00F41CA2"/>
    <w:rsid w:val="00F443C0"/>
    <w:rsid w:val="00F62EFB"/>
    <w:rsid w:val="00F75C5C"/>
    <w:rsid w:val="00F939A4"/>
    <w:rsid w:val="00FA7B09"/>
    <w:rsid w:val="00FB0D8B"/>
    <w:rsid w:val="00FB21CF"/>
    <w:rsid w:val="00FD034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01D2D6"/>
  <w15:chartTrackingRefBased/>
  <w15:docId w15:val="{11F0974C-306C-4F44-BDAC-3E2FE2A3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2E6D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1151DB">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1151DB">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1151DB">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1151DB" w:rsidP="001151DB">
          <w:pPr>
            <w:pStyle w:val="72F96FE023FE4DCF8CE63779FEE0FE2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151DB"/>
    <w:rsid w:val="00150DAE"/>
    <w:rsid w:val="001931CC"/>
    <w:rsid w:val="002C72EB"/>
    <w:rsid w:val="002D24DA"/>
    <w:rsid w:val="00320A7A"/>
    <w:rsid w:val="00347693"/>
    <w:rsid w:val="00357E10"/>
    <w:rsid w:val="00394D29"/>
    <w:rsid w:val="00483839"/>
    <w:rsid w:val="004A5669"/>
    <w:rsid w:val="00631D00"/>
    <w:rsid w:val="006C5437"/>
    <w:rsid w:val="007A0797"/>
    <w:rsid w:val="007C5C0D"/>
    <w:rsid w:val="008E3C95"/>
    <w:rsid w:val="009B13B7"/>
    <w:rsid w:val="009E10C3"/>
    <w:rsid w:val="00A43DD3"/>
    <w:rsid w:val="00B32D18"/>
    <w:rsid w:val="00D07102"/>
    <w:rsid w:val="00ED584F"/>
    <w:rsid w:val="00EE5130"/>
    <w:rsid w:val="00F02629"/>
    <w:rsid w:val="00F5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1151DB"/>
    <w:rPr>
      <w:color w:val="808080"/>
    </w:rPr>
  </w:style>
  <w:style w:type="paragraph" w:customStyle="1" w:styleId="72F96FE023FE4DCF8CE63779FEE0FE2B6">
    <w:name w:val="72F96FE023FE4DCF8CE63779FEE0FE2B6"/>
    <w:rsid w:val="001151D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54417-2D33-4D80-83A6-2D43B5DF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2021-03-11T17:38:00Z</cp:lastPrinted>
  <dcterms:created xsi:type="dcterms:W3CDTF">2021-03-12T14:19:00Z</dcterms:created>
  <dcterms:modified xsi:type="dcterms:W3CDTF">2021-03-12T14:19:00Z</dcterms:modified>
</cp:coreProperties>
</file>